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14A4E" w14:textId="42246AE8" w:rsidR="00C973CA" w:rsidRDefault="00C973CA">
      <w:pPr>
        <w:rPr>
          <w:rFonts w:ascii="Times New Roman" w:eastAsia="Times New Roman" w:hAnsi="Times New Roman" w:cs="Times New Roman"/>
          <w:sz w:val="20"/>
          <w:szCs w:val="20"/>
        </w:rPr>
      </w:pPr>
    </w:p>
    <w:p w14:paraId="438C8533" w14:textId="77777777" w:rsidR="00C973CA" w:rsidRDefault="00C973CA">
      <w:pPr>
        <w:rPr>
          <w:rFonts w:ascii="Times New Roman" w:eastAsia="Times New Roman" w:hAnsi="Times New Roman" w:cs="Times New Roman"/>
          <w:sz w:val="20"/>
          <w:szCs w:val="20"/>
        </w:rPr>
      </w:pPr>
    </w:p>
    <w:p w14:paraId="00DEE0D4" w14:textId="77777777" w:rsidR="00C973CA" w:rsidRDefault="00C973CA">
      <w:pPr>
        <w:spacing w:before="1"/>
        <w:rPr>
          <w:rFonts w:ascii="Times New Roman" w:eastAsia="Times New Roman" w:hAnsi="Times New Roman" w:cs="Times New Roman"/>
          <w:sz w:val="21"/>
          <w:szCs w:val="21"/>
        </w:rPr>
      </w:pPr>
    </w:p>
    <w:tbl>
      <w:tblPr>
        <w:tblW w:w="0" w:type="auto"/>
        <w:tblInd w:w="112" w:type="dxa"/>
        <w:tblLayout w:type="fixed"/>
        <w:tblCellMar>
          <w:left w:w="0" w:type="dxa"/>
          <w:right w:w="0" w:type="dxa"/>
        </w:tblCellMar>
        <w:tblLook w:val="01E0" w:firstRow="1" w:lastRow="1" w:firstColumn="1" w:lastColumn="1" w:noHBand="0" w:noVBand="0"/>
      </w:tblPr>
      <w:tblGrid>
        <w:gridCol w:w="3213"/>
        <w:gridCol w:w="1231"/>
        <w:gridCol w:w="1823"/>
        <w:gridCol w:w="3372"/>
      </w:tblGrid>
      <w:tr w:rsidR="00C90275" w14:paraId="6F162434" w14:textId="77777777" w:rsidTr="00C90275">
        <w:trPr>
          <w:trHeight w:hRule="exact" w:val="308"/>
        </w:trPr>
        <w:tc>
          <w:tcPr>
            <w:tcW w:w="3213" w:type="dxa"/>
            <w:vMerge w:val="restart"/>
            <w:tcBorders>
              <w:top w:val="nil"/>
              <w:left w:val="nil"/>
              <w:right w:val="nil"/>
            </w:tcBorders>
          </w:tcPr>
          <w:p w14:paraId="32B33CA6" w14:textId="008D549D" w:rsidR="00C90275" w:rsidRDefault="00C90275" w:rsidP="00C90275">
            <w:pPr>
              <w:pStyle w:val="TableParagraph"/>
              <w:spacing w:before="32"/>
              <w:jc w:val="center"/>
              <w:rPr>
                <w:rFonts w:ascii="Arial" w:eastAsia="Arial" w:hAnsi="Arial" w:cs="Arial"/>
              </w:rPr>
            </w:pPr>
            <w:r w:rsidRPr="00345760">
              <w:rPr>
                <w:noProof/>
                <w:lang w:val="en-GB" w:eastAsia="en-GB"/>
              </w:rPr>
              <w:drawing>
                <wp:inline distT="0" distB="0" distL="0" distR="0" wp14:anchorId="48F3C1A8" wp14:editId="4A5933D5">
                  <wp:extent cx="1008000" cy="1270800"/>
                  <wp:effectExtent l="0" t="0" r="1905" b="5715"/>
                  <wp:docPr id="4" name="Picture 4" descr="https://connect.babcockinternational.com/sites/group/en-GB/res_cen/babcockbrand/logos/Babcock%20Logos/Babcock_BLUE_CMYK_NoStrapline_Print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onnect.babcockinternational.com/sites/group/en-GB/res_cen/babcockbrand/logos/Babcock%20Logos/Babcock_BLUE_CMYK_NoStrapline_PrintVersio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8000" cy="1270800"/>
                          </a:xfrm>
                          <a:prstGeom prst="rect">
                            <a:avLst/>
                          </a:prstGeom>
                          <a:noFill/>
                          <a:ln>
                            <a:noFill/>
                          </a:ln>
                        </pic:spPr>
                      </pic:pic>
                    </a:graphicData>
                  </a:graphic>
                </wp:inline>
              </w:drawing>
            </w:r>
          </w:p>
        </w:tc>
        <w:tc>
          <w:tcPr>
            <w:tcW w:w="3054" w:type="dxa"/>
            <w:gridSpan w:val="2"/>
            <w:vMerge w:val="restart"/>
            <w:tcBorders>
              <w:top w:val="nil"/>
              <w:left w:val="nil"/>
              <w:right w:val="nil"/>
            </w:tcBorders>
          </w:tcPr>
          <w:p w14:paraId="3F64D657" w14:textId="77777777" w:rsidR="00C90275" w:rsidRDefault="00C90275" w:rsidP="00C90275">
            <w:pPr>
              <w:pStyle w:val="TableParagraph"/>
              <w:spacing w:before="32"/>
              <w:rPr>
                <w:rFonts w:ascii="Arial" w:eastAsia="Arial" w:hAnsi="Arial" w:cs="Arial"/>
              </w:rPr>
            </w:pPr>
            <w:r>
              <w:rPr>
                <w:rFonts w:ascii="Arial" w:eastAsia="Arial" w:hAnsi="Arial" w:cs="Arial"/>
              </w:rPr>
              <w:t>Babcock Land Defence Ltd</w:t>
            </w:r>
          </w:p>
          <w:p w14:paraId="786FCB83" w14:textId="77777777" w:rsidR="00C90275" w:rsidRDefault="00C90275" w:rsidP="00C90275">
            <w:pPr>
              <w:pStyle w:val="TableParagraph"/>
              <w:spacing w:before="32"/>
              <w:rPr>
                <w:rFonts w:ascii="Arial" w:eastAsia="Arial" w:hAnsi="Arial" w:cs="Arial"/>
              </w:rPr>
            </w:pPr>
            <w:r>
              <w:rPr>
                <w:rFonts w:ascii="Arial" w:eastAsia="Arial" w:hAnsi="Arial" w:cs="Arial"/>
              </w:rPr>
              <w:t>Babcock International Group</w:t>
            </w:r>
          </w:p>
          <w:p w14:paraId="75E6F65A" w14:textId="77777777" w:rsidR="00C90275" w:rsidRDefault="00C90275" w:rsidP="00C90275">
            <w:pPr>
              <w:pStyle w:val="TableParagraph"/>
              <w:spacing w:before="32"/>
              <w:rPr>
                <w:rFonts w:ascii="Arial" w:eastAsia="Arial" w:hAnsi="Arial" w:cs="Arial"/>
              </w:rPr>
            </w:pPr>
            <w:r>
              <w:rPr>
                <w:rFonts w:ascii="Arial" w:eastAsia="Arial" w:hAnsi="Arial" w:cs="Arial"/>
              </w:rPr>
              <w:t>I&amp;RM B15</w:t>
            </w:r>
          </w:p>
          <w:p w14:paraId="5C3AE013" w14:textId="77777777" w:rsidR="00C90275" w:rsidRDefault="00C90275" w:rsidP="00C90275">
            <w:pPr>
              <w:pStyle w:val="TableParagraph"/>
              <w:spacing w:before="32"/>
              <w:rPr>
                <w:rFonts w:ascii="Arial" w:eastAsia="Arial" w:hAnsi="Arial" w:cs="Arial"/>
              </w:rPr>
            </w:pPr>
            <w:r>
              <w:rPr>
                <w:rFonts w:ascii="Arial" w:eastAsia="Arial" w:hAnsi="Arial" w:cs="Arial"/>
              </w:rPr>
              <w:t>Donnington</w:t>
            </w:r>
          </w:p>
          <w:p w14:paraId="49DEA472" w14:textId="77777777" w:rsidR="00C90275" w:rsidRDefault="00C90275" w:rsidP="00C90275">
            <w:pPr>
              <w:pStyle w:val="TableParagraph"/>
              <w:spacing w:before="32"/>
              <w:rPr>
                <w:rFonts w:ascii="Arial" w:eastAsia="Arial" w:hAnsi="Arial" w:cs="Arial"/>
              </w:rPr>
            </w:pPr>
            <w:r>
              <w:rPr>
                <w:rFonts w:ascii="Arial" w:eastAsia="Arial" w:hAnsi="Arial" w:cs="Arial"/>
              </w:rPr>
              <w:t>Telford</w:t>
            </w:r>
          </w:p>
          <w:p w14:paraId="212A79B5" w14:textId="38211EA7" w:rsidR="00C90275" w:rsidRDefault="00C90275" w:rsidP="00C90275">
            <w:pPr>
              <w:pStyle w:val="TableParagraph"/>
              <w:spacing w:before="32"/>
              <w:rPr>
                <w:rFonts w:ascii="Arial" w:eastAsia="Arial" w:hAnsi="Arial" w:cs="Arial"/>
              </w:rPr>
            </w:pPr>
            <w:r>
              <w:rPr>
                <w:rFonts w:ascii="Arial" w:eastAsia="Arial" w:hAnsi="Arial" w:cs="Arial"/>
              </w:rPr>
              <w:t>TF2 8JT</w:t>
            </w:r>
          </w:p>
        </w:tc>
        <w:tc>
          <w:tcPr>
            <w:tcW w:w="3372" w:type="dxa"/>
            <w:tcBorders>
              <w:top w:val="nil"/>
              <w:left w:val="nil"/>
              <w:bottom w:val="nil"/>
              <w:right w:val="nil"/>
            </w:tcBorders>
          </w:tcPr>
          <w:p w14:paraId="79E42B06" w14:textId="05E92A8E" w:rsidR="00C90275" w:rsidRPr="00C90275" w:rsidRDefault="00C90275" w:rsidP="00C90275">
            <w:pPr>
              <w:widowControl/>
              <w:tabs>
                <w:tab w:val="center" w:pos="4513"/>
                <w:tab w:val="right" w:pos="9026"/>
              </w:tabs>
              <w:rPr>
                <w:rFonts w:ascii="Arial" w:hAnsi="Arial" w:cs="Arial"/>
              </w:rPr>
            </w:pPr>
            <w:r w:rsidRPr="00C90275">
              <w:rPr>
                <w:rFonts w:ascii="Arial" w:hAnsi="Arial" w:cs="Arial"/>
              </w:rPr>
              <w:t xml:space="preserve">Tel +44 (0) 1952 </w:t>
            </w:r>
            <w:r>
              <w:rPr>
                <w:rFonts w:ascii="Arial" w:hAnsi="Arial" w:cs="Arial"/>
                <w:sz w:val="20"/>
                <w:szCs w:val="20"/>
              </w:rPr>
              <w:t>967573</w:t>
            </w:r>
          </w:p>
          <w:p w14:paraId="0163DCB1" w14:textId="66219DE5" w:rsidR="00C90275" w:rsidRPr="00C90275" w:rsidRDefault="00C90275" w:rsidP="00C90275">
            <w:pPr>
              <w:pStyle w:val="TableParagraph"/>
              <w:spacing w:before="32"/>
              <w:rPr>
                <w:rFonts w:ascii="Arial" w:eastAsia="Arial" w:hAnsi="Arial" w:cs="Arial"/>
              </w:rPr>
            </w:pPr>
          </w:p>
        </w:tc>
      </w:tr>
      <w:tr w:rsidR="00C90275" w14:paraId="70879699" w14:textId="77777777" w:rsidTr="00C90275">
        <w:trPr>
          <w:trHeight w:hRule="exact" w:val="975"/>
        </w:trPr>
        <w:tc>
          <w:tcPr>
            <w:tcW w:w="3213" w:type="dxa"/>
            <w:vMerge/>
            <w:tcBorders>
              <w:left w:val="nil"/>
              <w:right w:val="nil"/>
            </w:tcBorders>
          </w:tcPr>
          <w:p w14:paraId="6BDCC8A6" w14:textId="43A471AC" w:rsidR="00C90275" w:rsidRDefault="00C90275">
            <w:pPr>
              <w:pStyle w:val="TableParagraph"/>
              <w:ind w:left="2553"/>
              <w:rPr>
                <w:rFonts w:ascii="Arial" w:eastAsia="Arial" w:hAnsi="Arial" w:cs="Arial"/>
              </w:rPr>
            </w:pPr>
          </w:p>
        </w:tc>
        <w:tc>
          <w:tcPr>
            <w:tcW w:w="3054" w:type="dxa"/>
            <w:gridSpan w:val="2"/>
            <w:vMerge/>
            <w:tcBorders>
              <w:left w:val="nil"/>
              <w:right w:val="nil"/>
            </w:tcBorders>
          </w:tcPr>
          <w:p w14:paraId="100A7B8C" w14:textId="77777777" w:rsidR="00C90275" w:rsidRDefault="00C90275">
            <w:pPr>
              <w:pStyle w:val="TableParagraph"/>
              <w:ind w:left="2553"/>
              <w:rPr>
                <w:rFonts w:ascii="Arial" w:eastAsia="Arial" w:hAnsi="Arial" w:cs="Arial"/>
              </w:rPr>
            </w:pPr>
          </w:p>
        </w:tc>
        <w:tc>
          <w:tcPr>
            <w:tcW w:w="3372" w:type="dxa"/>
            <w:tcBorders>
              <w:top w:val="nil"/>
              <w:left w:val="nil"/>
              <w:bottom w:val="nil"/>
              <w:right w:val="nil"/>
            </w:tcBorders>
          </w:tcPr>
          <w:p w14:paraId="2DE84FAC" w14:textId="0CFADE4E" w:rsidR="00C90275" w:rsidRPr="00C90275" w:rsidRDefault="00BB015A" w:rsidP="00C90275">
            <w:pPr>
              <w:widowControl/>
              <w:tabs>
                <w:tab w:val="center" w:pos="4513"/>
                <w:tab w:val="right" w:pos="9026"/>
              </w:tabs>
              <w:autoSpaceDE w:val="0"/>
              <w:autoSpaceDN w:val="0"/>
              <w:rPr>
                <w:rFonts w:ascii="Arial" w:eastAsia="Arial" w:hAnsi="Arial" w:cs="Arial"/>
                <w:lang w:val="en-GB"/>
              </w:rPr>
            </w:pPr>
            <w:r>
              <w:rPr>
                <w:rFonts w:ascii="Arial" w:eastAsia="Arial" w:hAnsi="Arial" w:cs="Arial"/>
                <w:noProof/>
                <w:lang w:val="en-GB" w:eastAsia="en-GB"/>
              </w:rPr>
              <mc:AlternateContent>
                <mc:Choice Requires="wps">
                  <w:drawing>
                    <wp:anchor distT="0" distB="0" distL="114300" distR="114300" simplePos="0" relativeHeight="251659264" behindDoc="0" locked="0" layoutInCell="1" allowOverlap="1" wp14:anchorId="0F2F0C10" wp14:editId="7F1D4CCF">
                      <wp:simplePos x="0" y="0"/>
                      <wp:positionH relativeFrom="column">
                        <wp:posOffset>426085</wp:posOffset>
                      </wp:positionH>
                      <wp:positionV relativeFrom="paragraph">
                        <wp:posOffset>31750</wp:posOffset>
                      </wp:positionV>
                      <wp:extent cx="1828800" cy="1524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828800" cy="1524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C5159E" id="Rectangle 2" o:spid="_x0000_s1026" style="position:absolute;margin-left:33.55pt;margin-top:2.5pt;width:2in;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" fillcolor="black [3200]" strokecolor="black [1600]" strokeweight="2pt"/>
                  </w:pict>
                </mc:Fallback>
              </mc:AlternateContent>
            </w:r>
            <w:r w:rsidR="00C90275" w:rsidRPr="00C90275">
              <w:rPr>
                <w:rFonts w:ascii="Arial" w:eastAsia="Arial" w:hAnsi="Arial" w:cs="Arial"/>
                <w:lang w:val="en-GB"/>
              </w:rPr>
              <w:t xml:space="preserve">Email: </w:t>
            </w:r>
          </w:p>
          <w:p w14:paraId="3F77C32E" w14:textId="627CE151" w:rsidR="00C90275" w:rsidRPr="00C90275" w:rsidRDefault="00C90275">
            <w:pPr>
              <w:pStyle w:val="TableParagraph"/>
              <w:ind w:left="2553"/>
              <w:rPr>
                <w:rFonts w:ascii="Arial" w:eastAsia="Arial" w:hAnsi="Arial" w:cs="Arial"/>
              </w:rPr>
            </w:pPr>
          </w:p>
        </w:tc>
      </w:tr>
      <w:tr w:rsidR="00C90275" w14:paraId="191CE8FB" w14:textId="77777777" w:rsidTr="00C90275">
        <w:trPr>
          <w:trHeight w:hRule="exact" w:val="1414"/>
        </w:trPr>
        <w:tc>
          <w:tcPr>
            <w:tcW w:w="3213" w:type="dxa"/>
            <w:vMerge/>
            <w:tcBorders>
              <w:left w:val="nil"/>
              <w:bottom w:val="nil"/>
              <w:right w:val="nil"/>
            </w:tcBorders>
          </w:tcPr>
          <w:p w14:paraId="4903DDBD" w14:textId="2D060857" w:rsidR="00C90275" w:rsidRDefault="00C90275" w:rsidP="00C90275">
            <w:pPr>
              <w:pStyle w:val="TableParagraph"/>
              <w:spacing w:before="138"/>
              <w:ind w:left="2553" w:right="5038"/>
              <w:jc w:val="both"/>
              <w:rPr>
                <w:rFonts w:ascii="Arial" w:eastAsia="Arial" w:hAnsi="Arial" w:cs="Arial"/>
              </w:rPr>
            </w:pPr>
          </w:p>
        </w:tc>
        <w:tc>
          <w:tcPr>
            <w:tcW w:w="3054" w:type="dxa"/>
            <w:gridSpan w:val="2"/>
            <w:vMerge/>
            <w:tcBorders>
              <w:left w:val="nil"/>
              <w:bottom w:val="nil"/>
              <w:right w:val="nil"/>
            </w:tcBorders>
          </w:tcPr>
          <w:p w14:paraId="4B59C75A" w14:textId="4E41AFD8" w:rsidR="00C90275" w:rsidRDefault="00C90275">
            <w:pPr>
              <w:pStyle w:val="TableParagraph"/>
              <w:spacing w:before="10"/>
              <w:rPr>
                <w:rFonts w:ascii="Times New Roman" w:eastAsia="Times New Roman" w:hAnsi="Times New Roman" w:cs="Times New Roman"/>
                <w:sz w:val="21"/>
                <w:szCs w:val="21"/>
              </w:rPr>
            </w:pPr>
          </w:p>
        </w:tc>
        <w:tc>
          <w:tcPr>
            <w:tcW w:w="3372" w:type="dxa"/>
            <w:tcBorders>
              <w:top w:val="nil"/>
              <w:left w:val="nil"/>
              <w:bottom w:val="nil"/>
              <w:right w:val="nil"/>
            </w:tcBorders>
          </w:tcPr>
          <w:p w14:paraId="030CB232" w14:textId="7F40CE21" w:rsidR="00C90275" w:rsidRDefault="00BB015A" w:rsidP="00C90275">
            <w:pPr>
              <w:pStyle w:val="TableParagraph"/>
              <w:jc w:val="both"/>
              <w:rPr>
                <w:rFonts w:ascii="Arial" w:eastAsia="Arial" w:hAnsi="Arial" w:cs="Arial"/>
              </w:rPr>
            </w:pPr>
            <w:hyperlink r:id="rId13" w:history="1">
              <w:r w:rsidR="00C90275" w:rsidRPr="00345760">
                <w:rPr>
                  <w:rFonts w:cs="Times New Roman"/>
                  <w:color w:val="0000FF"/>
                  <w:u w:val="single"/>
                </w:rPr>
                <w:t>www.babcockinternational.com</w:t>
              </w:r>
            </w:hyperlink>
          </w:p>
        </w:tc>
      </w:tr>
      <w:tr w:rsidR="00C973CA" w14:paraId="55017DFF" w14:textId="77777777">
        <w:trPr>
          <w:trHeight w:hRule="exact" w:val="669"/>
        </w:trPr>
        <w:tc>
          <w:tcPr>
            <w:tcW w:w="4444" w:type="dxa"/>
            <w:gridSpan w:val="2"/>
            <w:vMerge w:val="restart"/>
            <w:tcBorders>
              <w:top w:val="single" w:sz="4" w:space="0" w:color="000000"/>
              <w:left w:val="nil"/>
              <w:right w:val="nil"/>
            </w:tcBorders>
          </w:tcPr>
          <w:p w14:paraId="713E360C" w14:textId="77777777" w:rsidR="00CA4E27" w:rsidRDefault="00CA4E27">
            <w:pPr>
              <w:pStyle w:val="TableParagraph"/>
              <w:spacing w:line="252" w:lineRule="exact"/>
              <w:jc w:val="both"/>
              <w:rPr>
                <w:rFonts w:ascii="Arial"/>
              </w:rPr>
            </w:pPr>
          </w:p>
          <w:p w14:paraId="07766F6F" w14:textId="728C163F" w:rsidR="00C973CA" w:rsidRDefault="00C973CA">
            <w:pPr>
              <w:pStyle w:val="TableParagraph"/>
              <w:spacing w:line="252" w:lineRule="exact"/>
              <w:jc w:val="both"/>
              <w:rPr>
                <w:rFonts w:ascii="Arial" w:eastAsia="Arial" w:hAnsi="Arial" w:cs="Arial"/>
              </w:rPr>
            </w:pPr>
          </w:p>
        </w:tc>
        <w:tc>
          <w:tcPr>
            <w:tcW w:w="5195" w:type="dxa"/>
            <w:gridSpan w:val="2"/>
            <w:tcBorders>
              <w:top w:val="single" w:sz="4" w:space="0" w:color="000000"/>
              <w:left w:val="nil"/>
              <w:bottom w:val="nil"/>
              <w:right w:val="nil"/>
            </w:tcBorders>
          </w:tcPr>
          <w:p w14:paraId="659D9D09" w14:textId="77777777" w:rsidR="00C973CA" w:rsidRDefault="00C973CA">
            <w:pPr>
              <w:pStyle w:val="TableParagraph"/>
              <w:spacing w:before="9"/>
              <w:rPr>
                <w:rFonts w:ascii="Times New Roman" w:eastAsia="Times New Roman" w:hAnsi="Times New Roman" w:cs="Times New Roman"/>
                <w:sz w:val="23"/>
                <w:szCs w:val="23"/>
              </w:rPr>
            </w:pPr>
          </w:p>
          <w:p w14:paraId="6A9E4672" w14:textId="77777777" w:rsidR="00C973CA" w:rsidRDefault="000537B8" w:rsidP="00224C91">
            <w:pPr>
              <w:pStyle w:val="TableParagraph"/>
              <w:ind w:left="2103"/>
              <w:rPr>
                <w:rFonts w:ascii="Arial" w:eastAsia="Arial" w:hAnsi="Arial" w:cs="Arial"/>
              </w:rPr>
            </w:pPr>
            <w:r>
              <w:rPr>
                <w:rFonts w:ascii="Arial"/>
              </w:rPr>
              <w:t>Your</w:t>
            </w:r>
            <w:r>
              <w:rPr>
                <w:rFonts w:ascii="Arial"/>
                <w:spacing w:val="-5"/>
              </w:rPr>
              <w:t xml:space="preserve"> </w:t>
            </w:r>
            <w:r>
              <w:rPr>
                <w:rFonts w:ascii="Arial"/>
              </w:rPr>
              <w:t>Reference:</w:t>
            </w:r>
          </w:p>
        </w:tc>
      </w:tr>
      <w:tr w:rsidR="00C973CA" w14:paraId="19E6BE7B" w14:textId="77777777">
        <w:trPr>
          <w:trHeight w:hRule="exact" w:val="506"/>
        </w:trPr>
        <w:tc>
          <w:tcPr>
            <w:tcW w:w="4444" w:type="dxa"/>
            <w:gridSpan w:val="2"/>
            <w:vMerge/>
            <w:tcBorders>
              <w:left w:val="nil"/>
              <w:right w:val="nil"/>
            </w:tcBorders>
          </w:tcPr>
          <w:p w14:paraId="354B7FC5" w14:textId="77777777" w:rsidR="00C973CA" w:rsidRDefault="00C973CA"/>
        </w:tc>
        <w:tc>
          <w:tcPr>
            <w:tcW w:w="5195" w:type="dxa"/>
            <w:gridSpan w:val="2"/>
            <w:tcBorders>
              <w:top w:val="nil"/>
              <w:left w:val="nil"/>
              <w:bottom w:val="nil"/>
              <w:right w:val="nil"/>
            </w:tcBorders>
          </w:tcPr>
          <w:p w14:paraId="2C718421" w14:textId="647C4BEF" w:rsidR="00C973CA" w:rsidRDefault="00C90275" w:rsidP="00C90275">
            <w:pPr>
              <w:pStyle w:val="TableParagraph"/>
              <w:spacing w:before="115"/>
              <w:rPr>
                <w:rFonts w:ascii="Arial" w:eastAsia="Arial" w:hAnsi="Arial" w:cs="Arial"/>
              </w:rPr>
            </w:pPr>
            <w:r>
              <w:rPr>
                <w:rFonts w:ascii="Arial"/>
              </w:rPr>
              <w:t xml:space="preserve">                                   </w:t>
            </w:r>
            <w:r w:rsidR="000537B8">
              <w:rPr>
                <w:rFonts w:ascii="Arial"/>
              </w:rPr>
              <w:t>Our</w:t>
            </w:r>
            <w:r w:rsidR="000537B8">
              <w:rPr>
                <w:rFonts w:ascii="Arial"/>
                <w:spacing w:val="-5"/>
              </w:rPr>
              <w:t xml:space="preserve"> </w:t>
            </w:r>
            <w:r w:rsidR="000537B8">
              <w:rPr>
                <w:rFonts w:ascii="Arial"/>
              </w:rPr>
              <w:t>Reference:</w:t>
            </w:r>
            <w:r>
              <w:rPr>
                <w:rFonts w:ascii="Arial"/>
              </w:rPr>
              <w:t xml:space="preserve"> IRM20/7490</w:t>
            </w:r>
          </w:p>
        </w:tc>
      </w:tr>
      <w:tr w:rsidR="00C973CA" w14:paraId="6DEAF717" w14:textId="77777777">
        <w:trPr>
          <w:trHeight w:hRule="exact" w:val="903"/>
        </w:trPr>
        <w:tc>
          <w:tcPr>
            <w:tcW w:w="4444" w:type="dxa"/>
            <w:gridSpan w:val="2"/>
            <w:vMerge/>
            <w:tcBorders>
              <w:left w:val="nil"/>
              <w:bottom w:val="single" w:sz="4" w:space="0" w:color="000000"/>
              <w:right w:val="nil"/>
            </w:tcBorders>
          </w:tcPr>
          <w:p w14:paraId="44263C04" w14:textId="77777777" w:rsidR="00C973CA" w:rsidRDefault="00C973CA"/>
        </w:tc>
        <w:tc>
          <w:tcPr>
            <w:tcW w:w="5195" w:type="dxa"/>
            <w:gridSpan w:val="2"/>
            <w:tcBorders>
              <w:top w:val="nil"/>
              <w:left w:val="nil"/>
              <w:bottom w:val="single" w:sz="4" w:space="0" w:color="000000"/>
              <w:right w:val="nil"/>
            </w:tcBorders>
          </w:tcPr>
          <w:p w14:paraId="09D93C4C" w14:textId="10D0519E" w:rsidR="00C973CA" w:rsidRDefault="00C90275" w:rsidP="00BA195D">
            <w:pPr>
              <w:pStyle w:val="TableParagraph"/>
              <w:spacing w:before="115"/>
              <w:ind w:left="642"/>
              <w:jc w:val="center"/>
              <w:rPr>
                <w:rFonts w:ascii="Arial" w:eastAsia="Arial" w:hAnsi="Arial" w:cs="Arial"/>
              </w:rPr>
            </w:pPr>
            <w:r>
              <w:rPr>
                <w:rFonts w:ascii="Arial"/>
              </w:rPr>
              <w:t xml:space="preserve">          </w:t>
            </w:r>
            <w:r w:rsidR="000537B8">
              <w:rPr>
                <w:rFonts w:ascii="Arial"/>
              </w:rPr>
              <w:t>Date:</w:t>
            </w:r>
            <w:r w:rsidR="00BA195D">
              <w:rPr>
                <w:rFonts w:ascii="Arial"/>
              </w:rPr>
              <w:t xml:space="preserve"> 21</w:t>
            </w:r>
            <w:r w:rsidR="00BA195D" w:rsidRPr="00BA195D">
              <w:rPr>
                <w:rFonts w:ascii="Arial"/>
                <w:vertAlign w:val="superscript"/>
              </w:rPr>
              <w:t>st</w:t>
            </w:r>
            <w:r w:rsidR="00BA195D">
              <w:rPr>
                <w:rFonts w:ascii="Arial"/>
              </w:rPr>
              <w:t xml:space="preserve"> </w:t>
            </w:r>
            <w:r>
              <w:rPr>
                <w:rFonts w:ascii="Arial"/>
              </w:rPr>
              <w:t>March 2022</w:t>
            </w:r>
          </w:p>
        </w:tc>
      </w:tr>
    </w:tbl>
    <w:p w14:paraId="6A161222" w14:textId="77777777" w:rsidR="00C973CA" w:rsidRDefault="00C973CA">
      <w:pPr>
        <w:rPr>
          <w:rFonts w:ascii="Times New Roman" w:eastAsia="Times New Roman" w:hAnsi="Times New Roman" w:cs="Times New Roman"/>
          <w:sz w:val="20"/>
          <w:szCs w:val="20"/>
        </w:rPr>
      </w:pPr>
    </w:p>
    <w:p w14:paraId="6BC28807" w14:textId="77777777" w:rsidR="00C973CA" w:rsidRDefault="00C973CA">
      <w:pPr>
        <w:spacing w:before="9"/>
        <w:rPr>
          <w:rFonts w:ascii="Times New Roman" w:eastAsia="Times New Roman" w:hAnsi="Times New Roman" w:cs="Times New Roman"/>
          <w:sz w:val="21"/>
          <w:szCs w:val="21"/>
        </w:rPr>
      </w:pPr>
    </w:p>
    <w:p w14:paraId="137C7099" w14:textId="477ABC2A" w:rsidR="00C973CA" w:rsidRDefault="000537B8">
      <w:pPr>
        <w:pStyle w:val="BodyText"/>
        <w:spacing w:before="0"/>
        <w:ind w:right="233"/>
      </w:pPr>
      <w:r>
        <w:t>Dear</w:t>
      </w:r>
      <w:r>
        <w:rPr>
          <w:spacing w:val="-7"/>
        </w:rPr>
        <w:t xml:space="preserve"> </w:t>
      </w:r>
      <w:r>
        <w:t>Sir</w:t>
      </w:r>
    </w:p>
    <w:p w14:paraId="27F85601" w14:textId="77777777" w:rsidR="00C973CA" w:rsidRDefault="00C973CA">
      <w:pPr>
        <w:rPr>
          <w:rFonts w:ascii="Arial" w:eastAsia="Arial" w:hAnsi="Arial" w:cs="Arial"/>
        </w:rPr>
      </w:pPr>
    </w:p>
    <w:p w14:paraId="7D083595" w14:textId="77777777" w:rsidR="00C973CA" w:rsidRDefault="00C973CA">
      <w:pPr>
        <w:spacing w:before="10"/>
        <w:rPr>
          <w:rFonts w:ascii="Arial" w:eastAsia="Arial" w:hAnsi="Arial" w:cs="Arial"/>
          <w:sz w:val="23"/>
          <w:szCs w:val="23"/>
        </w:rPr>
      </w:pPr>
    </w:p>
    <w:p w14:paraId="0EC7DD03" w14:textId="33CE3414" w:rsidR="007F5205" w:rsidRPr="005C4492" w:rsidRDefault="000537B8" w:rsidP="007F5205">
      <w:pPr>
        <w:rPr>
          <w:rFonts w:ascii="Arial" w:eastAsia="Arial" w:hAnsi="Arial" w:cs="Arial"/>
          <w:b/>
          <w:bCs/>
        </w:rPr>
      </w:pPr>
      <w:r w:rsidRPr="005C4492">
        <w:rPr>
          <w:rFonts w:ascii="Arial" w:hAnsi="Arial" w:cs="Arial"/>
          <w:b/>
          <w:u w:val="thick" w:color="000000"/>
        </w:rPr>
        <w:t xml:space="preserve">Invitation To Tender </w:t>
      </w:r>
      <w:r w:rsidR="007F5205" w:rsidRPr="005C4492">
        <w:rPr>
          <w:rFonts w:ascii="Arial" w:hAnsi="Arial" w:cs="Arial"/>
          <w:b/>
          <w:u w:val="thick" w:color="000000"/>
        </w:rPr>
        <w:t>for</w:t>
      </w:r>
      <w:r w:rsidR="007F5205" w:rsidRPr="005C4492">
        <w:rPr>
          <w:rFonts w:ascii="Arial" w:hAnsi="Arial" w:cs="Arial"/>
          <w:u w:val="thick" w:color="000000"/>
        </w:rPr>
        <w:t xml:space="preserve"> </w:t>
      </w:r>
      <w:r w:rsidR="007F5205" w:rsidRPr="005C4492">
        <w:rPr>
          <w:rFonts w:ascii="Arial" w:eastAsia="Arial" w:hAnsi="Arial" w:cs="Arial"/>
          <w:b/>
          <w:bCs/>
        </w:rPr>
        <w:t xml:space="preserve">The Repair and </w:t>
      </w:r>
      <w:r w:rsidR="00224C91">
        <w:rPr>
          <w:rFonts w:ascii="Arial" w:eastAsia="Arial" w:hAnsi="Arial" w:cs="Arial"/>
          <w:b/>
          <w:bCs/>
        </w:rPr>
        <w:t>Maintenance of EMC Test Chambers</w:t>
      </w:r>
    </w:p>
    <w:p w14:paraId="7A643659" w14:textId="2A2144D7" w:rsidR="00C973CA" w:rsidRPr="005C4492" w:rsidRDefault="005C4492">
      <w:pPr>
        <w:spacing w:before="4"/>
        <w:rPr>
          <w:rFonts w:ascii="Arial" w:eastAsia="Arial" w:hAnsi="Arial" w:cs="Arial"/>
          <w:b/>
          <w:bCs/>
        </w:rPr>
      </w:pPr>
      <w:r w:rsidRPr="005C4492">
        <w:rPr>
          <w:rFonts w:ascii="Arial" w:eastAsia="Arial" w:hAnsi="Arial" w:cs="Arial"/>
          <w:b/>
          <w:bCs/>
        </w:rPr>
        <w:t>Reference: IRM20/7490</w:t>
      </w:r>
    </w:p>
    <w:p w14:paraId="66F8DA97" w14:textId="490257DE" w:rsidR="00E82826" w:rsidRPr="005C4492" w:rsidRDefault="00E82826" w:rsidP="005C4492">
      <w:pPr>
        <w:tabs>
          <w:tab w:val="left" w:pos="653"/>
        </w:tabs>
        <w:spacing w:before="72"/>
        <w:ind w:right="233"/>
        <w:rPr>
          <w:rFonts w:ascii="Arial"/>
        </w:rPr>
      </w:pPr>
      <w:r w:rsidRPr="005C4492">
        <w:rPr>
          <w:rFonts w:ascii="Arial"/>
        </w:rPr>
        <w:t>This procurement exercise and the resultant contract are to be managed by Babcock Land Defence Limited acting as agent to the Authority pursuant to the Land Equipment Service and Transformation Contract (Contract No. LECON/1006) dated 1 April 2015.</w:t>
      </w:r>
    </w:p>
    <w:p w14:paraId="79F1BA62" w14:textId="77777777" w:rsidR="00E82826" w:rsidRPr="00E82826" w:rsidRDefault="00E82826" w:rsidP="00E82826">
      <w:pPr>
        <w:pStyle w:val="ListParagraph"/>
        <w:tabs>
          <w:tab w:val="left" w:pos="653"/>
        </w:tabs>
        <w:spacing w:before="72"/>
        <w:ind w:left="113" w:right="233"/>
        <w:rPr>
          <w:rFonts w:ascii="Arial"/>
        </w:rPr>
      </w:pPr>
    </w:p>
    <w:p w14:paraId="7185EB2A" w14:textId="16046C30" w:rsidR="00C973CA" w:rsidRPr="00C90275" w:rsidRDefault="000537B8">
      <w:pPr>
        <w:pStyle w:val="ListParagraph"/>
        <w:numPr>
          <w:ilvl w:val="0"/>
          <w:numId w:val="10"/>
        </w:numPr>
        <w:tabs>
          <w:tab w:val="left" w:pos="653"/>
        </w:tabs>
        <w:spacing w:before="72"/>
        <w:ind w:right="233" w:hanging="1"/>
        <w:rPr>
          <w:rFonts w:ascii="Arial" w:eastAsia="Arial" w:hAnsi="Arial" w:cs="Arial"/>
        </w:rPr>
      </w:pPr>
      <w:r>
        <w:rPr>
          <w:rFonts w:ascii="Arial"/>
        </w:rPr>
        <w:t xml:space="preserve">You are invited to tender for </w:t>
      </w:r>
      <w:r w:rsidR="00C90275">
        <w:rPr>
          <w:rFonts w:ascii="Arial"/>
        </w:rPr>
        <w:t>IRM20/7490 for t</w:t>
      </w:r>
      <w:r w:rsidR="00C90275" w:rsidRPr="00C90275">
        <w:rPr>
          <w:rFonts w:ascii="Arial" w:eastAsia="Arial" w:hAnsi="Arial" w:cs="Arial"/>
          <w:bCs/>
        </w:rPr>
        <w:t>he Repair and Maintenance of EMC Test Chamber</w:t>
      </w:r>
      <w:r w:rsidR="00224C91">
        <w:rPr>
          <w:rFonts w:ascii="Arial" w:eastAsia="Arial" w:hAnsi="Arial" w:cs="Arial"/>
          <w:bCs/>
        </w:rPr>
        <w:t>s</w:t>
      </w:r>
      <w:r w:rsidR="00C90275" w:rsidRPr="00C90275">
        <w:rPr>
          <w:rFonts w:ascii="Arial"/>
        </w:rPr>
        <w:t xml:space="preserve"> </w:t>
      </w:r>
      <w:r w:rsidRPr="00C90275">
        <w:rPr>
          <w:rFonts w:ascii="Arial"/>
        </w:rPr>
        <w:t>in competition in accordance with</w:t>
      </w:r>
      <w:r w:rsidRPr="00C90275">
        <w:rPr>
          <w:rFonts w:ascii="Arial"/>
          <w:spacing w:val="-37"/>
        </w:rPr>
        <w:t xml:space="preserve"> </w:t>
      </w:r>
      <w:r w:rsidRPr="00C90275">
        <w:rPr>
          <w:rFonts w:ascii="Arial"/>
        </w:rPr>
        <w:t>the</w:t>
      </w:r>
      <w:r w:rsidRPr="00C90275">
        <w:rPr>
          <w:rFonts w:ascii="Arial"/>
          <w:spacing w:val="-1"/>
        </w:rPr>
        <w:t xml:space="preserve"> </w:t>
      </w:r>
      <w:r w:rsidRPr="00C90275">
        <w:rPr>
          <w:rFonts w:ascii="Arial"/>
        </w:rPr>
        <w:t>attached</w:t>
      </w:r>
      <w:r w:rsidRPr="00C90275">
        <w:rPr>
          <w:rFonts w:ascii="Arial"/>
          <w:spacing w:val="-3"/>
        </w:rPr>
        <w:t xml:space="preserve"> </w:t>
      </w:r>
      <w:r w:rsidRPr="00C90275">
        <w:rPr>
          <w:rFonts w:ascii="Arial"/>
        </w:rPr>
        <w:t>documentation.</w:t>
      </w:r>
    </w:p>
    <w:p w14:paraId="399BADC2" w14:textId="77777777" w:rsidR="00C973CA" w:rsidRDefault="00C973CA">
      <w:pPr>
        <w:spacing w:before="9"/>
        <w:rPr>
          <w:rFonts w:ascii="Arial" w:eastAsia="Arial" w:hAnsi="Arial" w:cs="Arial"/>
          <w:sz w:val="20"/>
          <w:szCs w:val="20"/>
        </w:rPr>
      </w:pPr>
    </w:p>
    <w:p w14:paraId="24CF0469" w14:textId="20125858" w:rsidR="00C8067E" w:rsidRPr="00C8067E" w:rsidRDefault="000537B8" w:rsidP="00C8067E">
      <w:pPr>
        <w:widowControl/>
        <w:numPr>
          <w:ilvl w:val="0"/>
          <w:numId w:val="10"/>
        </w:numPr>
        <w:tabs>
          <w:tab w:val="left" w:pos="567"/>
        </w:tabs>
        <w:ind w:firstLine="29"/>
        <w:rPr>
          <w:rFonts w:ascii="Arial" w:hAnsi="Arial" w:cs="Arial"/>
        </w:rPr>
      </w:pPr>
      <w:r w:rsidRPr="00C90275">
        <w:rPr>
          <w:rFonts w:ascii="Arial"/>
        </w:rPr>
        <w:t xml:space="preserve">The requirement is for </w:t>
      </w:r>
      <w:r w:rsidR="00C90275" w:rsidRPr="00C90275">
        <w:rPr>
          <w:rFonts w:ascii="Arial"/>
        </w:rPr>
        <w:t>t</w:t>
      </w:r>
      <w:r w:rsidR="00C90275" w:rsidRPr="00C90275">
        <w:rPr>
          <w:rFonts w:ascii="Arial" w:eastAsia="Arial" w:hAnsi="Arial" w:cs="Arial"/>
          <w:bCs/>
        </w:rPr>
        <w:t>he</w:t>
      </w:r>
      <w:r w:rsidR="00C8067E">
        <w:rPr>
          <w:rFonts w:ascii="Arial" w:eastAsia="Arial" w:hAnsi="Arial" w:cs="Arial"/>
          <w:bCs/>
        </w:rPr>
        <w:t xml:space="preserve"> </w:t>
      </w:r>
      <w:r w:rsidR="00224C91">
        <w:rPr>
          <w:rFonts w:ascii="Arial" w:eastAsia="Arial" w:hAnsi="Arial" w:cs="Arial"/>
          <w:bCs/>
        </w:rPr>
        <w:t xml:space="preserve">supplier to undertake </w:t>
      </w:r>
      <w:r w:rsidR="00C8067E">
        <w:rPr>
          <w:rFonts w:ascii="Arial" w:eastAsia="Arial" w:hAnsi="Arial" w:cs="Arial"/>
          <w:bCs/>
        </w:rPr>
        <w:t>quarterly preventative m</w:t>
      </w:r>
      <w:r w:rsidR="00224C91">
        <w:rPr>
          <w:rFonts w:ascii="Arial" w:eastAsia="Arial" w:hAnsi="Arial" w:cs="Arial"/>
          <w:bCs/>
        </w:rPr>
        <w:t xml:space="preserve">aintenance on two </w:t>
      </w:r>
      <w:r w:rsidR="00C90275" w:rsidRPr="00C90275">
        <w:rPr>
          <w:rFonts w:ascii="Arial" w:eastAsia="Arial" w:hAnsi="Arial" w:cs="Arial"/>
          <w:bCs/>
        </w:rPr>
        <w:t>EMC Test Chamber</w:t>
      </w:r>
      <w:r w:rsidR="00C90275" w:rsidRPr="00C90275">
        <w:rPr>
          <w:rFonts w:ascii="Arial"/>
        </w:rPr>
        <w:t>s</w:t>
      </w:r>
      <w:r w:rsidR="00224C91">
        <w:rPr>
          <w:rFonts w:ascii="Arial"/>
        </w:rPr>
        <w:t xml:space="preserve"> periodically over the duration of the contract,</w:t>
      </w:r>
      <w:r w:rsidR="00C8067E">
        <w:rPr>
          <w:rFonts w:ascii="Arial"/>
        </w:rPr>
        <w:t xml:space="preserve"> </w:t>
      </w:r>
      <w:r w:rsidR="00224C91">
        <w:rPr>
          <w:rFonts w:ascii="Arial" w:hAnsi="Arial" w:cs="Arial"/>
        </w:rPr>
        <w:t xml:space="preserve">as well as facilitate any repairs, including </w:t>
      </w:r>
      <w:r w:rsidR="00C8067E" w:rsidRPr="00C8067E">
        <w:rPr>
          <w:rFonts w:ascii="Arial" w:hAnsi="Arial" w:cs="Arial"/>
        </w:rPr>
        <w:t>emergent works</w:t>
      </w:r>
      <w:r w:rsidR="00224C91">
        <w:rPr>
          <w:rFonts w:ascii="Arial" w:hAnsi="Arial" w:cs="Arial"/>
        </w:rPr>
        <w:t>/breakdown</w:t>
      </w:r>
      <w:r w:rsidR="00C8067E" w:rsidRPr="00C8067E">
        <w:rPr>
          <w:rFonts w:ascii="Arial" w:hAnsi="Arial" w:cs="Arial"/>
        </w:rPr>
        <w:t xml:space="preserve"> capability, should the need arise.</w:t>
      </w:r>
    </w:p>
    <w:p w14:paraId="068BA451" w14:textId="587719EF" w:rsidR="00C90275" w:rsidRPr="00C90275" w:rsidRDefault="00C90275" w:rsidP="00C8067E">
      <w:pPr>
        <w:tabs>
          <w:tab w:val="left" w:pos="654"/>
        </w:tabs>
        <w:spacing w:before="11"/>
        <w:ind w:right="233"/>
        <w:rPr>
          <w:rFonts w:ascii="Arial" w:eastAsia="Arial" w:hAnsi="Arial" w:cs="Arial"/>
          <w:sz w:val="20"/>
          <w:szCs w:val="20"/>
        </w:rPr>
      </w:pPr>
      <w:r w:rsidRPr="00C8067E">
        <w:rPr>
          <w:rFonts w:ascii="Arial"/>
          <w:color w:val="FF0000"/>
        </w:rPr>
        <w:t>.</w:t>
      </w:r>
    </w:p>
    <w:p w14:paraId="4E12A35F" w14:textId="781554F1" w:rsidR="00C973CA" w:rsidRPr="00786C24" w:rsidRDefault="000537B8">
      <w:pPr>
        <w:pStyle w:val="ListParagraph"/>
        <w:numPr>
          <w:ilvl w:val="0"/>
          <w:numId w:val="10"/>
        </w:numPr>
        <w:tabs>
          <w:tab w:val="left" w:pos="655"/>
        </w:tabs>
        <w:ind w:left="115" w:right="128" w:hanging="1"/>
        <w:rPr>
          <w:rFonts w:ascii="Arial" w:eastAsia="Arial" w:hAnsi="Arial" w:cs="Arial"/>
        </w:rPr>
      </w:pPr>
      <w:r>
        <w:rPr>
          <w:rFonts w:ascii="Arial"/>
        </w:rPr>
        <w:t xml:space="preserve">The anticipated date for the contract award decision </w:t>
      </w:r>
      <w:r w:rsidRPr="00786C24">
        <w:rPr>
          <w:rFonts w:ascii="Arial"/>
        </w:rPr>
        <w:t xml:space="preserve">is </w:t>
      </w:r>
      <w:r w:rsidR="00C90275" w:rsidRPr="00786C24">
        <w:rPr>
          <w:rFonts w:ascii="Arial"/>
        </w:rPr>
        <w:t>30</w:t>
      </w:r>
      <w:r w:rsidR="00C90275" w:rsidRPr="00786C24">
        <w:rPr>
          <w:rFonts w:ascii="Arial"/>
          <w:vertAlign w:val="superscript"/>
        </w:rPr>
        <w:t>th</w:t>
      </w:r>
      <w:r w:rsidR="00C90275" w:rsidRPr="00786C24">
        <w:rPr>
          <w:rFonts w:ascii="Arial"/>
        </w:rPr>
        <w:t xml:space="preserve"> </w:t>
      </w:r>
      <w:r w:rsidR="00224C91">
        <w:rPr>
          <w:rFonts w:ascii="Arial"/>
        </w:rPr>
        <w:t>May</w:t>
      </w:r>
      <w:r w:rsidR="00C90275" w:rsidRPr="00786C24">
        <w:rPr>
          <w:rFonts w:ascii="Arial"/>
        </w:rPr>
        <w:t xml:space="preserve"> 2022</w:t>
      </w:r>
      <w:r w:rsidRPr="00786C24">
        <w:rPr>
          <w:rFonts w:ascii="Arial"/>
        </w:rPr>
        <w:t>, please note that this is</w:t>
      </w:r>
      <w:r w:rsidRPr="00786C24">
        <w:rPr>
          <w:rFonts w:ascii="Arial"/>
          <w:spacing w:val="-30"/>
        </w:rPr>
        <w:t xml:space="preserve"> </w:t>
      </w:r>
      <w:r w:rsidRPr="00786C24">
        <w:rPr>
          <w:rFonts w:ascii="Arial"/>
          <w:spacing w:val="-3"/>
        </w:rPr>
        <w:t xml:space="preserve">an </w:t>
      </w:r>
      <w:r w:rsidRPr="00786C24">
        <w:rPr>
          <w:rFonts w:ascii="Arial"/>
        </w:rPr>
        <w:t>indicative date and may</w:t>
      </w:r>
      <w:r w:rsidRPr="00786C24">
        <w:rPr>
          <w:rFonts w:ascii="Arial"/>
          <w:spacing w:val="-4"/>
        </w:rPr>
        <w:t xml:space="preserve"> </w:t>
      </w:r>
      <w:r w:rsidRPr="00786C24">
        <w:rPr>
          <w:rFonts w:ascii="Arial"/>
        </w:rPr>
        <w:t>change.</w:t>
      </w:r>
    </w:p>
    <w:p w14:paraId="3C12415D" w14:textId="77777777" w:rsidR="00C973CA" w:rsidRPr="00786C24" w:rsidRDefault="00C973CA">
      <w:pPr>
        <w:spacing w:before="9"/>
        <w:rPr>
          <w:rFonts w:ascii="Arial" w:eastAsia="Arial" w:hAnsi="Arial" w:cs="Arial"/>
          <w:sz w:val="20"/>
          <w:szCs w:val="20"/>
        </w:rPr>
      </w:pPr>
    </w:p>
    <w:p w14:paraId="23625C10" w14:textId="675FF696" w:rsidR="00C973CA" w:rsidRPr="00786C24" w:rsidRDefault="000537B8">
      <w:pPr>
        <w:pStyle w:val="ListParagraph"/>
        <w:numPr>
          <w:ilvl w:val="0"/>
          <w:numId w:val="10"/>
        </w:numPr>
        <w:tabs>
          <w:tab w:val="left" w:pos="656"/>
        </w:tabs>
        <w:ind w:left="115" w:right="352" w:firstLine="0"/>
        <w:rPr>
          <w:rFonts w:ascii="Arial" w:eastAsia="Arial" w:hAnsi="Arial" w:cs="Arial"/>
        </w:rPr>
      </w:pPr>
      <w:r w:rsidRPr="00786C24">
        <w:rPr>
          <w:rFonts w:ascii="Arial"/>
        </w:rPr>
        <w:t xml:space="preserve">You must submit your Tender </w:t>
      </w:r>
      <w:r w:rsidR="00AD46A5" w:rsidRPr="00786C24">
        <w:rPr>
          <w:rFonts w:ascii="Arial"/>
        </w:rPr>
        <w:t>in accordance with the instructions in Section E by</w:t>
      </w:r>
      <w:r w:rsidRPr="00786C24">
        <w:rPr>
          <w:rFonts w:ascii="Arial"/>
        </w:rPr>
        <w:t xml:space="preserve"> </w:t>
      </w:r>
      <w:r w:rsidR="00224C91">
        <w:rPr>
          <w:rFonts w:ascii="Arial"/>
        </w:rPr>
        <w:t>18:00 hours on 27</w:t>
      </w:r>
      <w:r w:rsidR="00C90275" w:rsidRPr="00786C24">
        <w:rPr>
          <w:rFonts w:ascii="Arial"/>
          <w:vertAlign w:val="superscript"/>
        </w:rPr>
        <w:t>th</w:t>
      </w:r>
      <w:r w:rsidR="00C90275" w:rsidRPr="00786C24">
        <w:rPr>
          <w:rFonts w:ascii="Arial"/>
        </w:rPr>
        <w:t xml:space="preserve"> April 2022</w:t>
      </w:r>
      <w:r w:rsidRPr="00786C24">
        <w:rPr>
          <w:rFonts w:ascii="Arial"/>
        </w:rPr>
        <w:t xml:space="preserve">. </w:t>
      </w:r>
    </w:p>
    <w:p w14:paraId="0F728C09" w14:textId="77777777" w:rsidR="00F47CB4" w:rsidRPr="00786C24" w:rsidRDefault="00F47CB4" w:rsidP="00F47CB4">
      <w:pPr>
        <w:pStyle w:val="ListParagraph"/>
        <w:tabs>
          <w:tab w:val="left" w:pos="656"/>
        </w:tabs>
        <w:ind w:left="115" w:right="352"/>
        <w:rPr>
          <w:rFonts w:ascii="Arial" w:eastAsia="Arial" w:hAnsi="Arial" w:cs="Arial"/>
        </w:rPr>
      </w:pPr>
    </w:p>
    <w:p w14:paraId="3872EDEB" w14:textId="77777777" w:rsidR="00F47CB4" w:rsidRPr="00786C24" w:rsidRDefault="00F47CB4">
      <w:pPr>
        <w:pStyle w:val="ListParagraph"/>
        <w:numPr>
          <w:ilvl w:val="0"/>
          <w:numId w:val="10"/>
        </w:numPr>
        <w:tabs>
          <w:tab w:val="left" w:pos="656"/>
        </w:tabs>
        <w:ind w:left="115" w:right="352" w:firstLine="0"/>
        <w:rPr>
          <w:rFonts w:ascii="Arial" w:eastAsia="Arial" w:hAnsi="Arial" w:cs="Arial"/>
        </w:rPr>
      </w:pPr>
      <w:r w:rsidRPr="00786C24">
        <w:rPr>
          <w:rFonts w:ascii="Arial" w:eastAsia="Arial" w:hAnsi="Arial" w:cs="Arial"/>
        </w:rPr>
        <w:t xml:space="preserve">You are requested to note that Negotiations are not permitted under the Open or Restricted procedures. </w:t>
      </w:r>
    </w:p>
    <w:p w14:paraId="2C1E1023" w14:textId="77777777" w:rsidR="00C973CA" w:rsidRDefault="00C973CA">
      <w:pPr>
        <w:spacing w:before="11"/>
        <w:rPr>
          <w:rFonts w:ascii="Arial" w:eastAsia="Arial" w:hAnsi="Arial" w:cs="Arial"/>
          <w:sz w:val="20"/>
          <w:szCs w:val="20"/>
        </w:rPr>
      </w:pPr>
    </w:p>
    <w:p w14:paraId="185DD84C" w14:textId="77777777" w:rsidR="00C973CA" w:rsidRDefault="000537B8">
      <w:pPr>
        <w:pStyle w:val="ListParagraph"/>
        <w:numPr>
          <w:ilvl w:val="0"/>
          <w:numId w:val="10"/>
        </w:numPr>
        <w:tabs>
          <w:tab w:val="left" w:pos="65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Pr>
          <w:rFonts w:ascii="Arial"/>
        </w:rPr>
        <w:t>faithfully</w:t>
      </w:r>
    </w:p>
    <w:p w14:paraId="633F9D52" w14:textId="67A51E30" w:rsidR="00C973CA" w:rsidRDefault="00BB015A">
      <w:pPr>
        <w:spacing w:line="465" w:lineRule="auto"/>
        <w:rPr>
          <w:rFonts w:ascii="Arial" w:eastAsia="Arial" w:hAnsi="Arial" w:cs="Arial"/>
        </w:rPr>
      </w:pPr>
      <w:r>
        <w:rPr>
          <w:rFonts w:ascii="Arial" w:eastAsia="Arial" w:hAnsi="Arial" w:cs="Arial"/>
          <w:noProof/>
          <w:lang w:val="en-GB" w:eastAsia="en-GB"/>
        </w:rPr>
        <mc:AlternateContent>
          <mc:Choice Requires="wps">
            <w:drawing>
              <wp:anchor distT="0" distB="0" distL="114300" distR="114300" simplePos="0" relativeHeight="251660288" behindDoc="0" locked="0" layoutInCell="1" allowOverlap="1" wp14:anchorId="44840941" wp14:editId="4B96A001">
                <wp:simplePos x="0" y="0"/>
                <wp:positionH relativeFrom="column">
                  <wp:posOffset>-19050</wp:posOffset>
                </wp:positionH>
                <wp:positionV relativeFrom="paragraph">
                  <wp:posOffset>120650</wp:posOffset>
                </wp:positionV>
                <wp:extent cx="2390775" cy="1619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2390775" cy="1619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60284E" id="Rectangle 5" o:spid="_x0000_s1026" style="position:absolute;margin-left:-1.5pt;margin-top:9.5pt;width:188.25pt;height:12.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" fillcolor="black [3200]" strokecolor="black [1600]" strokeweight="2pt"/>
            </w:pict>
          </mc:Fallback>
        </mc:AlternateContent>
      </w:r>
    </w:p>
    <w:p w14:paraId="6B42B45A" w14:textId="28CA9175" w:rsidR="00EE2D85" w:rsidRDefault="00EE2D85" w:rsidP="00EE2D85">
      <w:pPr>
        <w:rPr>
          <w:rFonts w:ascii="Arial" w:eastAsia="Arial" w:hAnsi="Arial" w:cs="Arial"/>
        </w:rPr>
      </w:pPr>
      <w:r>
        <w:rPr>
          <w:rFonts w:ascii="Arial" w:eastAsia="Arial" w:hAnsi="Arial" w:cs="Arial"/>
        </w:rPr>
        <w:t>Babcock Land Defence Limited</w:t>
      </w:r>
    </w:p>
    <w:p w14:paraId="666B1F14" w14:textId="4894E972" w:rsidR="00EE2D85" w:rsidRDefault="00EE2D85" w:rsidP="00EE2D85">
      <w:pPr>
        <w:rPr>
          <w:rFonts w:ascii="Arial" w:eastAsia="Arial" w:hAnsi="Arial" w:cs="Arial"/>
        </w:rPr>
        <w:sectPr w:rsidR="00EE2D85">
          <w:headerReference w:type="default" r:id="rId14"/>
          <w:type w:val="continuous"/>
          <w:pgSz w:w="11910" w:h="16850"/>
          <w:pgMar w:top="800" w:right="1020" w:bottom="280" w:left="1020" w:header="302" w:footer="720" w:gutter="0"/>
          <w:cols w:space="720"/>
        </w:sectPr>
      </w:pPr>
      <w:r>
        <w:rPr>
          <w:rFonts w:ascii="Arial" w:eastAsia="Arial" w:hAnsi="Arial" w:cs="Arial"/>
        </w:rPr>
        <w:t>Acting as agent to the Authority</w:t>
      </w:r>
    </w:p>
    <w:p w14:paraId="1A833818" w14:textId="77777777" w:rsidR="00C973CA" w:rsidRDefault="00C973CA">
      <w:pPr>
        <w:spacing w:before="9"/>
        <w:rPr>
          <w:rFonts w:ascii="Arial" w:eastAsia="Arial" w:hAnsi="Arial" w:cs="Arial"/>
          <w:sz w:val="16"/>
          <w:szCs w:val="16"/>
        </w:rPr>
      </w:pPr>
    </w:p>
    <w:p w14:paraId="48F66EA3" w14:textId="77777777" w:rsidR="00C973CA" w:rsidRDefault="00C973CA">
      <w:pPr>
        <w:rPr>
          <w:rFonts w:ascii="Arial" w:eastAsia="Arial" w:hAnsi="Arial" w:cs="Arial"/>
          <w:sz w:val="20"/>
          <w:szCs w:val="20"/>
        </w:rPr>
      </w:pPr>
      <w:bookmarkStart w:id="0" w:name="List_of_Suppliers_Invited_to_Submit_a_Te"/>
      <w:bookmarkEnd w:id="0"/>
    </w:p>
    <w:p w14:paraId="30FF3C4E" w14:textId="77777777" w:rsidR="00C973CA" w:rsidRDefault="00C973CA">
      <w:pPr>
        <w:rPr>
          <w:rFonts w:ascii="Arial" w:eastAsia="Arial" w:hAnsi="Arial" w:cs="Arial"/>
          <w:sz w:val="20"/>
          <w:szCs w:val="20"/>
        </w:rPr>
      </w:pPr>
    </w:p>
    <w:p w14:paraId="4AB9550D" w14:textId="77777777" w:rsidR="00C973CA" w:rsidRDefault="00C973CA">
      <w:pPr>
        <w:rPr>
          <w:rFonts w:ascii="Arial" w:eastAsia="Arial" w:hAnsi="Arial" w:cs="Arial"/>
          <w:sz w:val="20"/>
          <w:szCs w:val="20"/>
        </w:rPr>
      </w:pPr>
    </w:p>
    <w:p w14:paraId="4300AFF6" w14:textId="77777777" w:rsidR="00C973CA" w:rsidRDefault="00C973CA">
      <w:pPr>
        <w:rPr>
          <w:rFonts w:ascii="Arial" w:eastAsia="Arial" w:hAnsi="Arial" w:cs="Arial"/>
          <w:sz w:val="20"/>
          <w:szCs w:val="20"/>
        </w:rPr>
      </w:pPr>
    </w:p>
    <w:p w14:paraId="0C6B3AD9" w14:textId="77777777" w:rsidR="00C973CA" w:rsidRDefault="00C973CA">
      <w:pPr>
        <w:rPr>
          <w:rFonts w:ascii="Arial" w:eastAsia="Arial" w:hAnsi="Arial" w:cs="Arial"/>
          <w:sz w:val="20"/>
          <w:szCs w:val="20"/>
        </w:rPr>
      </w:pPr>
    </w:p>
    <w:p w14:paraId="08BD5F71" w14:textId="77777777" w:rsidR="00C973CA" w:rsidRDefault="00C973CA">
      <w:pPr>
        <w:rPr>
          <w:rFonts w:ascii="Arial" w:eastAsia="Arial" w:hAnsi="Arial" w:cs="Arial"/>
          <w:sz w:val="20"/>
          <w:szCs w:val="20"/>
        </w:rPr>
      </w:pPr>
    </w:p>
    <w:p w14:paraId="640325E6" w14:textId="77777777" w:rsidR="00C973CA" w:rsidRDefault="00C973CA">
      <w:pPr>
        <w:rPr>
          <w:rFonts w:ascii="Arial" w:eastAsia="Arial" w:hAnsi="Arial" w:cs="Arial"/>
          <w:sz w:val="20"/>
          <w:szCs w:val="20"/>
        </w:rPr>
      </w:pPr>
    </w:p>
    <w:p w14:paraId="67D1DD11" w14:textId="77777777" w:rsidR="00C973CA" w:rsidRDefault="00C973CA">
      <w:pPr>
        <w:rPr>
          <w:rFonts w:ascii="Arial" w:eastAsia="Arial" w:hAnsi="Arial" w:cs="Arial"/>
          <w:sz w:val="20"/>
          <w:szCs w:val="20"/>
        </w:rPr>
      </w:pPr>
    </w:p>
    <w:p w14:paraId="791AC052" w14:textId="77777777" w:rsidR="00C973CA" w:rsidRDefault="00C973CA">
      <w:pPr>
        <w:rPr>
          <w:rFonts w:ascii="Arial" w:eastAsia="Arial" w:hAnsi="Arial" w:cs="Arial"/>
          <w:sz w:val="20"/>
          <w:szCs w:val="20"/>
        </w:rPr>
      </w:pPr>
    </w:p>
    <w:p w14:paraId="12510041" w14:textId="77777777" w:rsidR="00C973CA" w:rsidRDefault="00C973CA">
      <w:pPr>
        <w:rPr>
          <w:rFonts w:ascii="Arial" w:eastAsia="Arial" w:hAnsi="Arial" w:cs="Arial"/>
          <w:sz w:val="20"/>
          <w:szCs w:val="20"/>
        </w:rPr>
      </w:pPr>
    </w:p>
    <w:p w14:paraId="488377D5" w14:textId="77777777" w:rsidR="00C973CA" w:rsidRDefault="00C973CA">
      <w:pPr>
        <w:rPr>
          <w:rFonts w:ascii="Arial" w:eastAsia="Arial" w:hAnsi="Arial" w:cs="Arial"/>
          <w:sz w:val="20"/>
          <w:szCs w:val="20"/>
        </w:rPr>
      </w:pPr>
    </w:p>
    <w:p w14:paraId="76990563" w14:textId="77777777" w:rsidR="00C973CA" w:rsidRDefault="00C973CA">
      <w:pPr>
        <w:rPr>
          <w:rFonts w:ascii="Arial" w:eastAsia="Arial" w:hAnsi="Arial" w:cs="Arial"/>
          <w:sz w:val="20"/>
          <w:szCs w:val="20"/>
        </w:rPr>
      </w:pPr>
    </w:p>
    <w:p w14:paraId="67708D17" w14:textId="77777777" w:rsidR="00C973CA" w:rsidRDefault="00C973CA">
      <w:pPr>
        <w:rPr>
          <w:rFonts w:ascii="Arial" w:eastAsia="Arial" w:hAnsi="Arial" w:cs="Arial"/>
          <w:sz w:val="20"/>
          <w:szCs w:val="20"/>
        </w:rPr>
      </w:pPr>
    </w:p>
    <w:p w14:paraId="63E19B5F" w14:textId="77777777" w:rsidR="00C973CA" w:rsidRDefault="00C973CA">
      <w:pPr>
        <w:rPr>
          <w:rFonts w:ascii="Arial" w:eastAsia="Arial" w:hAnsi="Arial" w:cs="Arial"/>
          <w:sz w:val="20"/>
          <w:szCs w:val="20"/>
        </w:rPr>
      </w:pPr>
    </w:p>
    <w:p w14:paraId="61127A8E" w14:textId="77777777" w:rsidR="00C973CA" w:rsidRDefault="00C973CA">
      <w:pPr>
        <w:rPr>
          <w:rFonts w:ascii="Arial" w:eastAsia="Arial" w:hAnsi="Arial" w:cs="Arial"/>
          <w:sz w:val="20"/>
          <w:szCs w:val="20"/>
        </w:rPr>
      </w:pPr>
    </w:p>
    <w:p w14:paraId="1CF47AC5" w14:textId="77777777" w:rsidR="00C973CA" w:rsidRDefault="00C973CA">
      <w:pPr>
        <w:rPr>
          <w:rFonts w:ascii="Arial" w:eastAsia="Arial" w:hAnsi="Arial" w:cs="Arial"/>
          <w:sz w:val="20"/>
          <w:szCs w:val="20"/>
        </w:rPr>
      </w:pPr>
    </w:p>
    <w:p w14:paraId="6A16A198" w14:textId="77777777" w:rsidR="00C973CA" w:rsidRDefault="00C973CA">
      <w:pPr>
        <w:rPr>
          <w:rFonts w:ascii="Arial" w:eastAsia="Arial" w:hAnsi="Arial" w:cs="Arial"/>
          <w:sz w:val="20"/>
          <w:szCs w:val="20"/>
        </w:rPr>
      </w:pPr>
    </w:p>
    <w:p w14:paraId="01422FBF" w14:textId="77777777" w:rsidR="00C973CA" w:rsidRDefault="00C973CA">
      <w:pPr>
        <w:rPr>
          <w:rFonts w:ascii="Arial" w:eastAsia="Arial" w:hAnsi="Arial" w:cs="Arial"/>
          <w:sz w:val="20"/>
          <w:szCs w:val="20"/>
        </w:rPr>
      </w:pPr>
    </w:p>
    <w:p w14:paraId="632E5899" w14:textId="77777777" w:rsidR="00C973CA" w:rsidRDefault="00C973CA">
      <w:pPr>
        <w:rPr>
          <w:rFonts w:ascii="Arial" w:eastAsia="Arial" w:hAnsi="Arial" w:cs="Arial"/>
          <w:sz w:val="20"/>
          <w:szCs w:val="20"/>
        </w:rPr>
      </w:pPr>
    </w:p>
    <w:p w14:paraId="0409D7DA" w14:textId="77777777" w:rsidR="00C973CA" w:rsidRDefault="00C973CA">
      <w:pPr>
        <w:rPr>
          <w:rFonts w:ascii="Arial" w:eastAsia="Arial" w:hAnsi="Arial" w:cs="Arial"/>
          <w:sz w:val="20"/>
          <w:szCs w:val="20"/>
        </w:rPr>
      </w:pPr>
    </w:p>
    <w:p w14:paraId="08AA8537" w14:textId="77777777" w:rsidR="00C973CA" w:rsidRDefault="00C973CA">
      <w:pPr>
        <w:rPr>
          <w:rFonts w:ascii="Arial" w:eastAsia="Arial" w:hAnsi="Arial" w:cs="Arial"/>
          <w:sz w:val="20"/>
          <w:szCs w:val="20"/>
        </w:rPr>
      </w:pPr>
    </w:p>
    <w:p w14:paraId="10C5393E" w14:textId="77777777" w:rsidR="00C973CA" w:rsidRDefault="00C973CA">
      <w:pPr>
        <w:rPr>
          <w:rFonts w:ascii="Arial" w:eastAsia="Arial" w:hAnsi="Arial" w:cs="Arial"/>
          <w:sz w:val="20"/>
          <w:szCs w:val="20"/>
        </w:rPr>
      </w:pPr>
    </w:p>
    <w:p w14:paraId="7931C414" w14:textId="77777777" w:rsidR="00C973CA" w:rsidRDefault="00C973CA">
      <w:pPr>
        <w:rPr>
          <w:rFonts w:ascii="Arial" w:eastAsia="Arial" w:hAnsi="Arial" w:cs="Arial"/>
          <w:sz w:val="20"/>
          <w:szCs w:val="20"/>
        </w:rPr>
      </w:pPr>
    </w:p>
    <w:p w14:paraId="72B76718" w14:textId="7866A4B9" w:rsidR="00C973CA" w:rsidRDefault="000537B8" w:rsidP="00C8067E">
      <w:pPr>
        <w:pStyle w:val="Heading1"/>
        <w:spacing w:before="188"/>
        <w:ind w:left="101" w:right="581" w:hanging="5"/>
        <w:jc w:val="center"/>
        <w:rPr>
          <w:rFonts w:cs="Arial"/>
        </w:rPr>
      </w:pPr>
      <w:r>
        <w:t>Invitation To</w:t>
      </w:r>
      <w:r w:rsidR="00C8067E">
        <w:t xml:space="preserve"> </w:t>
      </w:r>
      <w:r w:rsidRPr="00C8067E">
        <w:t>Tender</w:t>
      </w:r>
      <w:r w:rsidR="00C8067E" w:rsidRPr="00C8067E">
        <w:t xml:space="preserve"> </w:t>
      </w:r>
      <w:r w:rsidRPr="00C8067E">
        <w:t>for</w:t>
      </w:r>
    </w:p>
    <w:p w14:paraId="4574BC6D" w14:textId="07AD4B8D" w:rsidR="00C8067E" w:rsidRDefault="00C8067E">
      <w:pPr>
        <w:spacing w:before="1"/>
        <w:ind w:left="750" w:right="1233"/>
        <w:jc w:val="center"/>
        <w:rPr>
          <w:rFonts w:ascii="Arial" w:eastAsia="Arial" w:hAnsi="Arial" w:cs="Arial"/>
          <w:b/>
          <w:bCs/>
          <w:sz w:val="44"/>
          <w:szCs w:val="44"/>
        </w:rPr>
      </w:pPr>
    </w:p>
    <w:p w14:paraId="1E381918" w14:textId="1E6273C8" w:rsidR="00C8067E" w:rsidRPr="00C8067E" w:rsidRDefault="00C8067E">
      <w:pPr>
        <w:spacing w:before="1"/>
        <w:ind w:left="750" w:right="1233"/>
        <w:jc w:val="center"/>
        <w:rPr>
          <w:rFonts w:ascii="Arial" w:eastAsia="Arial" w:hAnsi="Arial" w:cs="Arial"/>
          <w:b/>
          <w:bCs/>
          <w:sz w:val="48"/>
          <w:szCs w:val="48"/>
        </w:rPr>
      </w:pPr>
      <w:r w:rsidRPr="00C8067E">
        <w:rPr>
          <w:rFonts w:ascii="Arial" w:eastAsia="Arial" w:hAnsi="Arial" w:cs="Arial"/>
          <w:b/>
          <w:bCs/>
          <w:sz w:val="48"/>
          <w:szCs w:val="48"/>
        </w:rPr>
        <w:t>IRM20/7490</w:t>
      </w:r>
    </w:p>
    <w:p w14:paraId="00FAE894" w14:textId="54E738A4" w:rsidR="00C973CA" w:rsidRPr="00C8067E" w:rsidRDefault="00C8067E">
      <w:pPr>
        <w:spacing w:before="1"/>
        <w:ind w:left="750" w:right="1233"/>
        <w:jc w:val="center"/>
        <w:rPr>
          <w:rFonts w:ascii="Arial" w:eastAsia="Arial" w:hAnsi="Arial" w:cs="Arial"/>
          <w:sz w:val="48"/>
          <w:szCs w:val="48"/>
        </w:rPr>
      </w:pPr>
      <w:r w:rsidRPr="00C8067E">
        <w:rPr>
          <w:rFonts w:ascii="Arial" w:eastAsia="Arial" w:hAnsi="Arial" w:cs="Arial"/>
          <w:b/>
          <w:bCs/>
          <w:sz w:val="48"/>
          <w:szCs w:val="48"/>
        </w:rPr>
        <w:t>The Repair and Maintenance of EMC Test Chamber</w:t>
      </w:r>
      <w:r w:rsidRPr="00C8067E">
        <w:rPr>
          <w:rFonts w:ascii="Arial"/>
          <w:b/>
          <w:sz w:val="48"/>
          <w:szCs w:val="48"/>
        </w:rPr>
        <w:t>s</w:t>
      </w:r>
    </w:p>
    <w:p w14:paraId="34B915C3" w14:textId="77777777" w:rsidR="00C973CA" w:rsidRDefault="00C973CA">
      <w:pPr>
        <w:jc w:val="center"/>
        <w:rPr>
          <w:rFonts w:ascii="Arial" w:eastAsia="Arial" w:hAnsi="Arial" w:cs="Arial"/>
          <w:sz w:val="36"/>
          <w:szCs w:val="36"/>
        </w:rPr>
        <w:sectPr w:rsidR="00C973CA" w:rsidSect="0057246D">
          <w:footerReference w:type="default" r:id="rId15"/>
          <w:pgSz w:w="11910" w:h="16850"/>
          <w:pgMar w:top="800" w:right="1020" w:bottom="500" w:left="1500" w:header="302" w:footer="1020" w:gutter="0"/>
          <w:pgNumType w:start="1"/>
          <w:cols w:space="720"/>
          <w:docGrid w:linePitch="299"/>
        </w:sectPr>
      </w:pPr>
    </w:p>
    <w:p w14:paraId="3B84A2D2" w14:textId="77777777" w:rsidR="00C973CA" w:rsidRDefault="00C973CA">
      <w:pPr>
        <w:rPr>
          <w:rFonts w:ascii="Arial" w:eastAsia="Arial" w:hAnsi="Arial" w:cs="Arial"/>
          <w:b/>
          <w:bCs/>
          <w:sz w:val="20"/>
          <w:szCs w:val="20"/>
        </w:rPr>
      </w:pPr>
    </w:p>
    <w:p w14:paraId="6A67347B" w14:textId="77777777" w:rsidR="00C973CA" w:rsidRDefault="00C973CA">
      <w:pPr>
        <w:spacing w:before="8"/>
        <w:rPr>
          <w:rFonts w:ascii="Arial" w:eastAsia="Arial" w:hAnsi="Arial" w:cs="Arial"/>
          <w:b/>
          <w:bCs/>
          <w:sz w:val="17"/>
          <w:szCs w:val="17"/>
        </w:rPr>
      </w:pPr>
    </w:p>
    <w:p w14:paraId="14554148" w14:textId="77777777" w:rsidR="00C973CA" w:rsidRDefault="000537B8">
      <w:pPr>
        <w:pStyle w:val="Heading2"/>
        <w:ind w:left="0" w:right="2"/>
        <w:jc w:val="center"/>
        <w:rPr>
          <w:b w:val="0"/>
          <w:bCs w:val="0"/>
        </w:rPr>
      </w:pPr>
      <w:bookmarkStart w:id="1" w:name="Contents"/>
      <w:bookmarkEnd w:id="1"/>
      <w:r>
        <w:t>Contents</w:t>
      </w:r>
    </w:p>
    <w:p w14:paraId="0005F2BA" w14:textId="37E40526"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25B61E88" w14:textId="7A8763C9" w:rsidR="00C973CA" w:rsidRDefault="000537B8">
      <w:pPr>
        <w:pStyle w:val="BodyText"/>
        <w:spacing w:before="123"/>
        <w:ind w:right="233"/>
      </w:pPr>
      <w:r>
        <w:t xml:space="preserve">This invitation consists of the following documentation: </w:t>
      </w:r>
    </w:p>
    <w:p w14:paraId="56BE03CC" w14:textId="2E410949" w:rsidR="00C973CA" w:rsidRDefault="000537B8">
      <w:pPr>
        <w:pStyle w:val="ListParagraph"/>
        <w:numPr>
          <w:ilvl w:val="1"/>
          <w:numId w:val="10"/>
        </w:numPr>
        <w:tabs>
          <w:tab w:val="left" w:pos="833"/>
        </w:tabs>
        <w:spacing w:before="118"/>
        <w:ind w:right="254" w:hanging="360"/>
        <w:rPr>
          <w:rFonts w:ascii="Arial" w:eastAsia="Arial" w:hAnsi="Arial" w:cs="Arial"/>
        </w:rPr>
      </w:pPr>
      <w:r>
        <w:rPr>
          <w:rFonts w:ascii="Arial" w:eastAsia="Arial" w:hAnsi="Arial" w:cs="Arial"/>
        </w:rPr>
        <w:t xml:space="preserve">DEFFORM 47 – Invitation </w:t>
      </w:r>
      <w:r w:rsidRPr="005C4492">
        <w:rPr>
          <w:rFonts w:ascii="Arial" w:eastAsia="Arial" w:hAnsi="Arial" w:cs="Arial"/>
        </w:rPr>
        <w:t xml:space="preserve">To Tender. </w:t>
      </w:r>
      <w:r>
        <w:rPr>
          <w:rFonts w:ascii="Arial" w:eastAsia="Arial" w:hAnsi="Arial" w:cs="Arial"/>
        </w:rPr>
        <w:t>The DEFFORM 47 sets out the</w:t>
      </w:r>
      <w:r>
        <w:rPr>
          <w:rFonts w:ascii="Arial" w:eastAsia="Arial" w:hAnsi="Arial" w:cs="Arial"/>
          <w:spacing w:val="-23"/>
        </w:rPr>
        <w:t xml:space="preserve"> </w:t>
      </w:r>
      <w:r>
        <w:rPr>
          <w:rFonts w:ascii="Arial" w:eastAsia="Arial" w:hAnsi="Arial" w:cs="Arial"/>
        </w:rPr>
        <w:t>key</w:t>
      </w:r>
      <w:r>
        <w:rPr>
          <w:rFonts w:ascii="Arial" w:eastAsia="Arial" w:hAnsi="Arial" w:cs="Arial"/>
          <w:spacing w:val="-1"/>
        </w:rPr>
        <w:t xml:space="preserve"> </w:t>
      </w:r>
      <w:r>
        <w:rPr>
          <w:rFonts w:ascii="Arial" w:eastAsia="Arial" w:hAnsi="Arial" w:cs="Arial"/>
        </w:rPr>
        <w:t xml:space="preserve">requirements that Tenderers need to meet </w:t>
      </w:r>
      <w:r w:rsidR="00BA15E2">
        <w:rPr>
          <w:rFonts w:ascii="Arial" w:eastAsia="Arial" w:hAnsi="Arial" w:cs="Arial"/>
        </w:rPr>
        <w:t>to submit</w:t>
      </w:r>
      <w:r>
        <w:rPr>
          <w:rFonts w:ascii="Arial" w:eastAsia="Arial" w:hAnsi="Arial" w:cs="Arial"/>
        </w:rPr>
        <w:t xml:space="preserve"> a valid Tender. It also sets out</w:t>
      </w:r>
      <w:r>
        <w:rPr>
          <w:rFonts w:ascii="Arial" w:eastAsia="Arial" w:hAnsi="Arial" w:cs="Arial"/>
          <w:spacing w:val="-33"/>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conditions relating to this competition. For ease it is broken</w:t>
      </w:r>
      <w:r>
        <w:rPr>
          <w:rFonts w:ascii="Arial" w:eastAsia="Arial" w:hAnsi="Arial" w:cs="Arial"/>
          <w:spacing w:val="-4"/>
        </w:rPr>
        <w:t xml:space="preserve"> </w:t>
      </w:r>
      <w:r>
        <w:rPr>
          <w:rFonts w:ascii="Arial" w:eastAsia="Arial" w:hAnsi="Arial" w:cs="Arial"/>
        </w:rPr>
        <w:t>into:</w:t>
      </w:r>
    </w:p>
    <w:p w14:paraId="52A49262" w14:textId="77777777" w:rsidR="00C973CA"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t>Page</w:t>
      </w:r>
      <w:r>
        <w:rPr>
          <w:rFonts w:ascii="Arial" w:eastAsia="Arial" w:hAnsi="Arial" w:cs="Arial"/>
          <w:spacing w:val="1"/>
        </w:rPr>
        <w:t xml:space="preserve"> </w:t>
      </w:r>
      <w:r>
        <w:rPr>
          <w:rFonts w:ascii="Arial" w:eastAsia="Arial" w:hAnsi="Arial" w:cs="Arial"/>
        </w:rPr>
        <w:t>3</w:t>
      </w:r>
    </w:p>
    <w:p w14:paraId="0962EEA3" w14:textId="4A771361" w:rsidR="00C973CA"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Pr>
          <w:rFonts w:ascii="Arial" w:eastAsia="Arial" w:hAnsi="Arial" w:cs="Arial"/>
        </w:rPr>
        <w:t>Section B – Key Tendering</w:t>
      </w:r>
      <w:r>
        <w:rPr>
          <w:rFonts w:ascii="Arial" w:eastAsia="Arial" w:hAnsi="Arial" w:cs="Arial"/>
          <w:spacing w:val="-14"/>
        </w:rPr>
        <w:t xml:space="preserve"> </w:t>
      </w:r>
      <w:r>
        <w:rPr>
          <w:rFonts w:ascii="Arial" w:eastAsia="Arial" w:hAnsi="Arial" w:cs="Arial"/>
        </w:rPr>
        <w:t>Activities</w:t>
      </w:r>
      <w:r>
        <w:rPr>
          <w:rFonts w:ascii="Arial" w:eastAsia="Arial" w:hAnsi="Arial" w:cs="Arial"/>
        </w:rPr>
        <w:tab/>
        <w:t>Page</w:t>
      </w:r>
      <w:r>
        <w:rPr>
          <w:rFonts w:ascii="Arial" w:eastAsia="Arial" w:hAnsi="Arial" w:cs="Arial"/>
          <w:spacing w:val="1"/>
        </w:rPr>
        <w:t xml:space="preserve"> </w:t>
      </w:r>
      <w:r w:rsidR="00795215">
        <w:rPr>
          <w:rFonts w:ascii="Arial" w:eastAsia="Arial" w:hAnsi="Arial" w:cs="Arial"/>
          <w:spacing w:val="1"/>
        </w:rPr>
        <w:t>8</w:t>
      </w:r>
    </w:p>
    <w:p w14:paraId="33698BAD" w14:textId="4E8A6058" w:rsidR="00C973CA"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Pr>
          <w:rFonts w:ascii="Arial" w:eastAsia="Arial" w:hAnsi="Arial" w:cs="Arial"/>
        </w:rPr>
        <w:t>Section C – Instructions on Preparing</w:t>
      </w:r>
      <w:r>
        <w:rPr>
          <w:rFonts w:ascii="Arial" w:eastAsia="Arial" w:hAnsi="Arial" w:cs="Arial"/>
          <w:spacing w:val="-14"/>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3B5778">
        <w:rPr>
          <w:rFonts w:ascii="Arial" w:eastAsia="Arial" w:hAnsi="Arial" w:cs="Arial"/>
          <w:spacing w:val="1"/>
        </w:rPr>
        <w:t>9</w:t>
      </w:r>
    </w:p>
    <w:p w14:paraId="27E8DB8E" w14:textId="769C003B" w:rsidR="00C973CA"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Pr>
          <w:rFonts w:ascii="Arial" w:eastAsia="Arial" w:hAnsi="Arial" w:cs="Arial"/>
        </w:rPr>
        <w:t>Section D – Tender</w:t>
      </w:r>
      <w:r>
        <w:rPr>
          <w:rFonts w:ascii="Arial" w:eastAsia="Arial" w:hAnsi="Arial" w:cs="Arial"/>
          <w:spacing w:val="-9"/>
        </w:rPr>
        <w:t xml:space="preserve"> </w:t>
      </w:r>
      <w:r>
        <w:rPr>
          <w:rFonts w:ascii="Arial" w:eastAsia="Arial" w:hAnsi="Arial" w:cs="Arial"/>
        </w:rPr>
        <w:t>Evaluation</w:t>
      </w:r>
      <w:r>
        <w:rPr>
          <w:rFonts w:ascii="Arial" w:eastAsia="Arial" w:hAnsi="Arial" w:cs="Arial"/>
        </w:rPr>
        <w:tab/>
        <w:t>Page</w:t>
      </w:r>
      <w:r>
        <w:rPr>
          <w:rFonts w:ascii="Arial" w:eastAsia="Arial" w:hAnsi="Arial" w:cs="Arial"/>
          <w:spacing w:val="1"/>
        </w:rPr>
        <w:t xml:space="preserve"> </w:t>
      </w:r>
      <w:r w:rsidR="003B5778">
        <w:rPr>
          <w:rFonts w:ascii="Arial" w:eastAsia="Arial" w:hAnsi="Arial" w:cs="Arial"/>
          <w:spacing w:val="1"/>
        </w:rPr>
        <w:t>10</w:t>
      </w:r>
    </w:p>
    <w:p w14:paraId="2B3B98F9" w14:textId="5DF36186" w:rsidR="00C973CA"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Pr>
          <w:rFonts w:ascii="Arial" w:eastAsia="Arial" w:hAnsi="Arial" w:cs="Arial"/>
        </w:rPr>
        <w:t>Section E – Instructions on Submitting</w:t>
      </w:r>
      <w:r>
        <w:rPr>
          <w:rFonts w:ascii="Arial" w:eastAsia="Arial" w:hAnsi="Arial" w:cs="Arial"/>
          <w:spacing w:val="-15"/>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3B5778">
        <w:rPr>
          <w:rFonts w:ascii="Arial" w:eastAsia="Arial" w:hAnsi="Arial" w:cs="Arial"/>
          <w:spacing w:val="1"/>
        </w:rPr>
        <w:t>23</w:t>
      </w:r>
    </w:p>
    <w:p w14:paraId="4DB5C643" w14:textId="03164D56" w:rsidR="00C973CA"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Pr>
          <w:rFonts w:ascii="Arial" w:eastAsia="Arial" w:hAnsi="Arial" w:cs="Arial"/>
        </w:rPr>
        <w:t>Section F – Conditions of</w:t>
      </w:r>
      <w:r>
        <w:rPr>
          <w:rFonts w:ascii="Arial" w:eastAsia="Arial" w:hAnsi="Arial" w:cs="Arial"/>
          <w:spacing w:val="-13"/>
        </w:rPr>
        <w:t xml:space="preserve"> </w:t>
      </w:r>
      <w:r>
        <w:rPr>
          <w:rFonts w:ascii="Arial" w:eastAsia="Arial" w:hAnsi="Arial" w:cs="Arial"/>
        </w:rPr>
        <w:t>Tendering</w:t>
      </w:r>
      <w:r>
        <w:rPr>
          <w:rFonts w:ascii="Arial" w:eastAsia="Arial" w:hAnsi="Arial" w:cs="Arial"/>
        </w:rPr>
        <w:tab/>
        <w:t>Page</w:t>
      </w:r>
      <w:r>
        <w:rPr>
          <w:rFonts w:ascii="Arial" w:eastAsia="Arial" w:hAnsi="Arial" w:cs="Arial"/>
          <w:spacing w:val="1"/>
        </w:rPr>
        <w:t xml:space="preserve"> </w:t>
      </w:r>
      <w:r w:rsidR="003B5778">
        <w:rPr>
          <w:rFonts w:ascii="Arial" w:eastAsia="Arial" w:hAnsi="Arial" w:cs="Arial"/>
          <w:spacing w:val="1"/>
        </w:rPr>
        <w:t>24</w:t>
      </w:r>
    </w:p>
    <w:p w14:paraId="22B5E4F2" w14:textId="41A646C4"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22F59D61" w14:textId="1609C0B0"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6BE39140" w14:textId="114E289A"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7E784680" w14:textId="47543710"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5AC6542C" w14:textId="77777777" w:rsidR="005C11D7" w:rsidRPr="005C11D7" w:rsidRDefault="005C11D7" w:rsidP="005C11D7">
      <w:pPr>
        <w:pStyle w:val="ListParagraph"/>
        <w:numPr>
          <w:ilvl w:val="1"/>
          <w:numId w:val="10"/>
        </w:numPr>
        <w:tabs>
          <w:tab w:val="left" w:pos="833"/>
        </w:tabs>
        <w:spacing w:before="118"/>
        <w:ind w:right="233"/>
        <w:rPr>
          <w:rFonts w:ascii="Arial" w:eastAsia="Arial" w:hAnsi="Arial" w:cs="Arial"/>
        </w:rPr>
      </w:pPr>
      <w:r w:rsidRPr="005C11D7">
        <w:rPr>
          <w:rFonts w:ascii="Arial" w:eastAsia="Arial" w:hAnsi="Arial" w:cs="Arial"/>
        </w:rPr>
        <w:t xml:space="preserve">Schedule of Requirements - Schedule 2 </w:t>
      </w:r>
    </w:p>
    <w:p w14:paraId="05980F3A" w14:textId="77777777" w:rsidR="005C11D7" w:rsidRPr="005C11D7" w:rsidRDefault="005C11D7" w:rsidP="005C11D7">
      <w:pPr>
        <w:pStyle w:val="ListParagraph"/>
        <w:numPr>
          <w:ilvl w:val="1"/>
          <w:numId w:val="10"/>
        </w:numPr>
        <w:tabs>
          <w:tab w:val="left" w:pos="833"/>
        </w:tabs>
        <w:spacing w:before="118"/>
        <w:ind w:right="233"/>
        <w:rPr>
          <w:rFonts w:ascii="Arial" w:eastAsia="Arial" w:hAnsi="Arial" w:cs="Arial"/>
        </w:rPr>
      </w:pPr>
      <w:r w:rsidRPr="005C11D7">
        <w:rPr>
          <w:rFonts w:ascii="Arial" w:eastAsia="Arial" w:hAnsi="Arial" w:cs="Arial"/>
        </w:rPr>
        <w:t>Statement of Work – Annex A to Schedule 2</w:t>
      </w:r>
    </w:p>
    <w:p w14:paraId="6CCFE9DC" w14:textId="77777777" w:rsidR="005C11D7" w:rsidRPr="00C8067E" w:rsidRDefault="005C11D7" w:rsidP="005C11D7">
      <w:pPr>
        <w:pStyle w:val="ListParagraph"/>
        <w:numPr>
          <w:ilvl w:val="1"/>
          <w:numId w:val="10"/>
        </w:numPr>
        <w:tabs>
          <w:tab w:val="left" w:pos="835"/>
        </w:tabs>
        <w:spacing w:before="119"/>
        <w:ind w:right="233"/>
        <w:rPr>
          <w:rFonts w:ascii="Arial" w:eastAsia="Arial" w:hAnsi="Arial" w:cs="Arial"/>
        </w:rPr>
      </w:pPr>
      <w:r w:rsidRPr="00C8067E">
        <w:rPr>
          <w:rFonts w:ascii="Arial" w:eastAsia="Arial" w:hAnsi="Arial" w:cs="Arial"/>
        </w:rPr>
        <w:t>Contract Pricing – Annex B to Schedule 2</w:t>
      </w:r>
    </w:p>
    <w:p w14:paraId="14482BE1" w14:textId="656F0B2B" w:rsidR="00C973CA" w:rsidRDefault="0057246D">
      <w:pPr>
        <w:pStyle w:val="ListParagraph"/>
        <w:numPr>
          <w:ilvl w:val="1"/>
          <w:numId w:val="10"/>
        </w:numPr>
        <w:tabs>
          <w:tab w:val="left" w:pos="833"/>
        </w:tabs>
        <w:spacing w:before="118"/>
        <w:ind w:right="233" w:hanging="360"/>
        <w:rPr>
          <w:rFonts w:ascii="Arial" w:eastAsia="Arial" w:hAnsi="Arial" w:cs="Arial"/>
        </w:rPr>
      </w:pPr>
      <w:r>
        <w:rPr>
          <w:rFonts w:ascii="Arial" w:eastAsia="Arial" w:hAnsi="Arial" w:cs="Arial"/>
        </w:rPr>
        <w:t>DEFFORM 111 – Appendix</w:t>
      </w:r>
      <w:r w:rsidR="005C11D7">
        <w:rPr>
          <w:rFonts w:ascii="Arial" w:eastAsia="Arial" w:hAnsi="Arial" w:cs="Arial"/>
        </w:rPr>
        <w:t xml:space="preserve"> A</w:t>
      </w:r>
      <w:r>
        <w:rPr>
          <w:rFonts w:ascii="Arial" w:eastAsia="Arial" w:hAnsi="Arial" w:cs="Arial"/>
        </w:rPr>
        <w:t xml:space="preserve"> to </w:t>
      </w:r>
      <w:r w:rsidR="005C11D7">
        <w:rPr>
          <w:rFonts w:ascii="Arial" w:eastAsia="Arial" w:hAnsi="Arial" w:cs="Arial"/>
        </w:rPr>
        <w:t>Schedule 3</w:t>
      </w:r>
      <w:r>
        <w:rPr>
          <w:rFonts w:ascii="Arial" w:eastAsia="Arial" w:hAnsi="Arial" w:cs="Arial"/>
        </w:rPr>
        <w:t xml:space="preserve"> – Addresses and Other Information</w:t>
      </w:r>
    </w:p>
    <w:p w14:paraId="412CD940" w14:textId="614CC74A" w:rsidR="00C973CA" w:rsidRDefault="0057246D">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539A -</w:t>
      </w:r>
      <w:r w:rsidR="000537B8">
        <w:rPr>
          <w:rFonts w:ascii="Arial" w:eastAsia="Arial" w:hAnsi="Arial" w:cs="Arial"/>
        </w:rPr>
        <w:t xml:space="preserve">Tenderer’s Sensitive Information Form </w:t>
      </w:r>
      <w:r w:rsidR="00224C91">
        <w:rPr>
          <w:rFonts w:ascii="Arial" w:eastAsia="Arial" w:hAnsi="Arial" w:cs="Arial"/>
        </w:rPr>
        <w:t>(</w:t>
      </w:r>
      <w:r w:rsidR="00C8067E">
        <w:rPr>
          <w:rFonts w:ascii="Arial" w:eastAsia="Arial" w:hAnsi="Arial" w:cs="Arial"/>
        </w:rPr>
        <w:t>I&amp;RM SC1B Schedule 4</w:t>
      </w:r>
      <w:r>
        <w:rPr>
          <w:rFonts w:ascii="Arial" w:eastAsia="Arial" w:hAnsi="Arial" w:cs="Arial"/>
        </w:rPr>
        <w:t>)</w:t>
      </w:r>
    </w:p>
    <w:p w14:paraId="2EC79DD2" w14:textId="77777777" w:rsidR="00C8067E" w:rsidRPr="00C8067E" w:rsidRDefault="00C8067E" w:rsidP="00C8067E">
      <w:pPr>
        <w:pStyle w:val="ListParagraph"/>
        <w:numPr>
          <w:ilvl w:val="1"/>
          <w:numId w:val="10"/>
        </w:numPr>
        <w:tabs>
          <w:tab w:val="left" w:pos="835"/>
        </w:tabs>
        <w:spacing w:before="119"/>
        <w:ind w:right="233"/>
        <w:rPr>
          <w:rFonts w:ascii="Arial" w:eastAsia="Arial" w:hAnsi="Arial" w:cs="Arial"/>
        </w:rPr>
      </w:pPr>
      <w:r w:rsidRPr="00C8067E">
        <w:rPr>
          <w:rFonts w:ascii="Arial" w:eastAsia="Arial" w:hAnsi="Arial" w:cs="Arial"/>
        </w:rPr>
        <w:t>Contract Conditions</w:t>
      </w:r>
    </w:p>
    <w:p w14:paraId="4AF7F2CA" w14:textId="77777777" w:rsidR="00C8067E" w:rsidRPr="00C8067E" w:rsidRDefault="00C8067E" w:rsidP="00C8067E">
      <w:pPr>
        <w:pStyle w:val="ListParagraph"/>
        <w:numPr>
          <w:ilvl w:val="1"/>
          <w:numId w:val="10"/>
        </w:numPr>
        <w:tabs>
          <w:tab w:val="left" w:pos="835"/>
        </w:tabs>
        <w:spacing w:before="119"/>
        <w:ind w:right="233"/>
        <w:rPr>
          <w:rFonts w:ascii="Arial" w:eastAsia="Arial" w:hAnsi="Arial" w:cs="Arial"/>
        </w:rPr>
      </w:pPr>
      <w:r w:rsidRPr="00C8067E">
        <w:rPr>
          <w:rFonts w:ascii="Arial" w:eastAsia="Arial" w:hAnsi="Arial" w:cs="Arial"/>
        </w:rPr>
        <w:t>Tenderer’s Sensitive Information Form (DEFFORM 539A)</w:t>
      </w:r>
    </w:p>
    <w:p w14:paraId="4ECA4BA6" w14:textId="0DF094E5" w:rsidR="00C8067E" w:rsidRPr="00C8067E" w:rsidRDefault="00C8067E" w:rsidP="00C8067E">
      <w:pPr>
        <w:pStyle w:val="ListParagraph"/>
        <w:numPr>
          <w:ilvl w:val="1"/>
          <w:numId w:val="10"/>
        </w:numPr>
        <w:tabs>
          <w:tab w:val="left" w:pos="835"/>
        </w:tabs>
        <w:spacing w:before="119"/>
        <w:ind w:right="233"/>
        <w:rPr>
          <w:rFonts w:ascii="Arial" w:eastAsia="Arial" w:hAnsi="Arial" w:cs="Arial"/>
        </w:rPr>
      </w:pPr>
      <w:r w:rsidRPr="00C8067E">
        <w:rPr>
          <w:rFonts w:ascii="Arial" w:eastAsia="Arial" w:hAnsi="Arial" w:cs="Arial"/>
        </w:rPr>
        <w:t xml:space="preserve">Deliverable Quality Plan Review and Evaluation Form – Annex </w:t>
      </w:r>
      <w:r w:rsidR="005C11D7">
        <w:rPr>
          <w:rFonts w:ascii="Arial" w:eastAsia="Arial" w:hAnsi="Arial" w:cs="Arial"/>
        </w:rPr>
        <w:t>B</w:t>
      </w:r>
      <w:r w:rsidRPr="00C8067E">
        <w:rPr>
          <w:rFonts w:ascii="Arial" w:eastAsia="Arial" w:hAnsi="Arial" w:cs="Arial"/>
        </w:rPr>
        <w:t xml:space="preserve"> to DEFFORM 47</w:t>
      </w:r>
    </w:p>
    <w:p w14:paraId="262B5E4F" w14:textId="41C4FE50" w:rsidR="00C8067E" w:rsidRDefault="00C8067E" w:rsidP="00C8067E">
      <w:pPr>
        <w:pStyle w:val="ListParagraph"/>
        <w:numPr>
          <w:ilvl w:val="1"/>
          <w:numId w:val="10"/>
        </w:numPr>
        <w:tabs>
          <w:tab w:val="left" w:pos="835"/>
        </w:tabs>
        <w:spacing w:before="119"/>
        <w:ind w:right="233"/>
        <w:rPr>
          <w:rFonts w:ascii="Arial" w:eastAsia="Arial" w:hAnsi="Arial" w:cs="Arial"/>
        </w:rPr>
      </w:pPr>
      <w:r w:rsidRPr="00C8067E">
        <w:rPr>
          <w:rFonts w:ascii="Arial" w:eastAsia="Arial" w:hAnsi="Arial" w:cs="Arial"/>
        </w:rPr>
        <w:t>DEFFORM 528  - Import and Export Control Information</w:t>
      </w:r>
    </w:p>
    <w:p w14:paraId="749407E4" w14:textId="77777777" w:rsidR="00C973CA" w:rsidRDefault="00C973CA">
      <w:pPr>
        <w:rPr>
          <w:rFonts w:ascii="Arial" w:eastAsia="Arial" w:hAnsi="Arial" w:cs="Arial"/>
        </w:rPr>
        <w:sectPr w:rsidR="00C973CA">
          <w:pgSz w:w="11910" w:h="16850"/>
          <w:pgMar w:top="800" w:right="1020" w:bottom="500" w:left="1020" w:header="302" w:footer="312" w:gutter="0"/>
          <w:cols w:space="720"/>
        </w:sectPr>
      </w:pPr>
    </w:p>
    <w:p w14:paraId="76E2F8E1" w14:textId="12253E75"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lastRenderedPageBreak/>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5DEE869F" w14:textId="64F713C4"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75BE45A7" w14:textId="604D5E6D"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77F74CE2" w14:textId="7022A5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Secretary of State for Defence of the United Kingdom of Great Britain and Northern Ireland, acting as</w:t>
      </w:r>
      <w:r w:rsidR="00B658B1">
        <w:rPr>
          <w:spacing w:val="-2"/>
        </w:rPr>
        <w:t xml:space="preserve"> part of the Crown and Babcock Land Defence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7C32CAB3" w14:textId="0D0C90D2" w:rsidR="00B658B1" w:rsidRDefault="00B658B1" w:rsidP="00324AB0">
      <w:pPr>
        <w:pStyle w:val="BodyText"/>
        <w:tabs>
          <w:tab w:val="left" w:pos="652"/>
        </w:tabs>
        <w:spacing w:before="120"/>
        <w:ind w:right="502"/>
        <w:rPr>
          <w:spacing w:val="-3"/>
        </w:rPr>
      </w:pPr>
      <w:r>
        <w:rPr>
          <w:spacing w:val="-3"/>
        </w:rPr>
        <w:t>A2.</w:t>
      </w:r>
      <w:r>
        <w:rPr>
          <w:spacing w:val="-3"/>
        </w:rPr>
        <w:tab/>
        <w:t>“Compliance Regime” is a legally enforceable set of rules, procedures, physical barriers and controls that, together, act to prevent the flow of sensitive or protected information to parties to whom it may give an unfair advantage.</w:t>
      </w:r>
    </w:p>
    <w:p w14:paraId="361C6E0E" w14:textId="5D679F2C"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CE33999" w14:textId="0D7EEA00"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Default="00B658B1" w:rsidP="00324AB0">
      <w:pPr>
        <w:pStyle w:val="BodyText"/>
        <w:tabs>
          <w:tab w:val="left" w:pos="652"/>
        </w:tabs>
        <w:spacing w:before="120"/>
        <w:ind w:right="502"/>
        <w:rPr>
          <w:spacing w:val="-3"/>
        </w:rPr>
      </w:pPr>
      <w:r>
        <w:rPr>
          <w:spacing w:val="-3"/>
        </w:rPr>
        <w:t xml:space="preserve">A5. </w:t>
      </w:r>
      <w:r>
        <w:rPr>
          <w:spacing w:val="-3"/>
        </w:rPr>
        <w:tab/>
        <w:t>“Contract” means a Contract entered into between the successful Tenderer or consortium members and the Authority, should the Authority award a Contract as a result of this competition.</w:t>
      </w:r>
    </w:p>
    <w:p w14:paraId="20AC87D6" w14:textId="5E014DA3" w:rsidR="00B658B1" w:rsidRDefault="00B658B1" w:rsidP="00324AB0">
      <w:pPr>
        <w:pStyle w:val="BodyText"/>
        <w:tabs>
          <w:tab w:val="left" w:pos="652"/>
        </w:tabs>
        <w:spacing w:before="120"/>
        <w:ind w:right="502"/>
        <w:rPr>
          <w:spacing w:val="-3"/>
        </w:rPr>
      </w:pPr>
      <w:r>
        <w:rPr>
          <w:spacing w:val="-3"/>
        </w:rPr>
        <w:t>A6.</w:t>
      </w:r>
      <w:r>
        <w:rPr>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730C5AA7" w14:textId="44A2EBA4"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3FCA235B" w14:textId="060F971C"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F24C080" w14:textId="44439A52"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70840EE2" w14:textId="0DD67342"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570E3DE2"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I&amp;RM Standardised Contracting Template 1 (</w:t>
      </w:r>
      <w:r w:rsidR="00FB423A">
        <w:rPr>
          <w:spacing w:val="-3"/>
        </w:rPr>
        <w:t>I&amp;RM SC1B</w:t>
      </w:r>
      <w:r>
        <w:rPr>
          <w:spacing w:val="-3"/>
        </w:rPr>
        <w:t>)</w:t>
      </w:r>
      <w:r w:rsidR="00FB423A">
        <w:rPr>
          <w:spacing w:val="-3"/>
        </w:rPr>
        <w:t xml:space="preserve">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r w:rsidR="000537B8">
        <w:rPr>
          <w:spacing w:val="-3"/>
        </w:rPr>
        <w:t>contract</w:t>
      </w:r>
      <w:r w:rsidR="00FB423A">
        <w:rPr>
          <w:spacing w:val="-3"/>
        </w:rPr>
        <w:t xml:space="preserve"> </w:t>
      </w:r>
      <w:r w:rsidR="000537B8">
        <w:rPr>
          <w:spacing w:val="-55"/>
        </w:rPr>
        <w:t xml:space="preserve"> </w:t>
      </w:r>
      <w:r w:rsidR="000537B8">
        <w:rPr>
          <w:spacing w:val="-3"/>
        </w:rPr>
        <w:t xml:space="preserve">which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143E6691" w14:textId="6D9CD471"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F55413">
        <w:rPr>
          <w:spacing w:val="-3"/>
        </w:rPr>
        <w:t>(</w:t>
      </w:r>
      <w:r w:rsidR="00224C91">
        <w:rPr>
          <w:spacing w:val="-3"/>
        </w:rPr>
        <w:t xml:space="preserve">Annex A to </w:t>
      </w:r>
      <w:r w:rsidR="00F55413" w:rsidRPr="006A24DA">
        <w:rPr>
          <w:spacing w:val="-3"/>
        </w:rPr>
        <w:t xml:space="preserve">Schedule 2) </w:t>
      </w:r>
      <w:r>
        <w:rPr>
          <w:spacing w:val="-3"/>
        </w:rPr>
        <w:t>means 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24E29FDA" w14:textId="134249D5"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purpose of performing this Contract</w:t>
      </w:r>
      <w:r>
        <w:rPr>
          <w:color w:val="FF0000"/>
          <w:spacing w:val="-3"/>
        </w:rPr>
        <w:t>.</w:t>
      </w:r>
    </w:p>
    <w:p w14:paraId="4CA57BAB" w14:textId="2C57E02F"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42403601" w14:textId="76DF9AD0"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7B4307BC" w14:textId="74245E34"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1458417A" w14:textId="7280011C" w:rsidR="00BC035B" w:rsidRDefault="00BC035B">
      <w:pPr>
        <w:pStyle w:val="BodyText"/>
        <w:tabs>
          <w:tab w:val="left" w:pos="652"/>
        </w:tabs>
        <w:spacing w:before="121"/>
        <w:ind w:left="113" w:right="128" w:hanging="1"/>
      </w:pPr>
    </w:p>
    <w:p w14:paraId="510CE43F" w14:textId="6857B2B9" w:rsidR="00C973CA" w:rsidRDefault="00BC035B">
      <w:pPr>
        <w:pStyle w:val="BodyText"/>
        <w:ind w:left="113" w:right="233" w:hanging="1"/>
        <w:rPr>
          <w:spacing w:val="-3"/>
        </w:rPr>
      </w:pPr>
      <w:r>
        <w:rPr>
          <w:spacing w:val="-3"/>
        </w:rPr>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 xml:space="preserve">(including a natural person, corporate or unincorporated body </w:t>
      </w:r>
      <w:r>
        <w:rPr>
          <w:spacing w:val="-3"/>
        </w:rPr>
        <w:lastRenderedPageBreak/>
        <w:t>(whether or not having separate legal personality)), other than the Authority, the Tenderer or their respective employees.</w:t>
      </w:r>
    </w:p>
    <w:p w14:paraId="0770516E" w14:textId="400664D5"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769D1D86" w14:textId="77777777" w:rsidR="00C973CA" w:rsidRDefault="000537B8">
      <w:pPr>
        <w:pStyle w:val="Heading3"/>
        <w:spacing w:before="117"/>
        <w:ind w:right="233"/>
        <w:rPr>
          <w:b w:val="0"/>
          <w:bCs w:val="0"/>
        </w:rPr>
      </w:pPr>
      <w:r>
        <w:t>Purpose</w:t>
      </w:r>
    </w:p>
    <w:p w14:paraId="04829951" w14:textId="28D05778"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214060D0" w14:textId="4A2CB4DC"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r>
        <w:rPr>
          <w:rFonts w:ascii="Arial"/>
        </w:rPr>
        <w:t>procurement;</w:t>
      </w:r>
    </w:p>
    <w:p w14:paraId="3DCEE1BB" w14:textId="030148FC"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r>
        <w:rPr>
          <w:rFonts w:ascii="Arial"/>
        </w:rPr>
        <w:t>competition;</w:t>
      </w:r>
    </w:p>
    <w:p w14:paraId="44B6986D"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r>
        <w:rPr>
          <w:rFonts w:ascii="Arial"/>
        </w:rPr>
        <w:t>format;</w:t>
      </w:r>
    </w:p>
    <w:p w14:paraId="2C02711B" w14:textId="7DDE24E6"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administrative arrangements for the receipt and evaluation of Tenders;</w:t>
      </w:r>
    </w:p>
    <w:p w14:paraId="4E3A89BC" w14:textId="135C5390"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74B9D4AC" w14:textId="743B343A"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1820CFB6" w14:textId="5AC0D7FA" w:rsidR="00C973CA" w:rsidRDefault="00975E17">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C36227D" w14:textId="768F2923" w:rsidR="00C973CA" w:rsidRPr="00F55413" w:rsidRDefault="00975E17" w:rsidP="00975E17">
      <w:pPr>
        <w:pStyle w:val="BodyText"/>
        <w:spacing w:before="121"/>
        <w:ind w:left="113" w:right="233"/>
      </w:pPr>
      <w:r>
        <w:rPr>
          <w:spacing w:val="-3"/>
        </w:rPr>
        <w:t>A22</w:t>
      </w:r>
      <w:r w:rsidR="000537B8">
        <w:rPr>
          <w:spacing w:val="-3"/>
        </w:rPr>
        <w:t>.</w:t>
      </w:r>
      <w:r>
        <w:rPr>
          <w:spacing w:val="-3"/>
        </w:rPr>
        <w:tab/>
        <w:t>T</w:t>
      </w:r>
      <w:r w:rsidR="000537B8">
        <w:t>he requirement was ad</w:t>
      </w:r>
      <w:r>
        <w:t xml:space="preserve">vertised by the Authority </w:t>
      </w:r>
      <w:r w:rsidR="00F55413">
        <w:t xml:space="preserve">in the Contracts Finder </w:t>
      </w:r>
      <w:r w:rsidR="000537B8">
        <w:t xml:space="preserve">dated </w:t>
      </w:r>
      <w:r w:rsidR="00F55413">
        <w:t>2</w:t>
      </w:r>
      <w:r w:rsidR="00F55413" w:rsidRPr="00F55413">
        <w:rPr>
          <w:vertAlign w:val="superscript"/>
        </w:rPr>
        <w:t>nd</w:t>
      </w:r>
      <w:r w:rsidR="00F55413">
        <w:t xml:space="preserve"> September 2021 </w:t>
      </w:r>
      <w:r>
        <w:t xml:space="preserve">under the following reference </w:t>
      </w:r>
      <w:r w:rsidR="00F55413" w:rsidRPr="00F55413">
        <w:rPr>
          <w:rFonts w:cs="Arial"/>
          <w:color w:val="0B0C0C"/>
          <w:shd w:val="clear" w:color="auto" w:fill="FFFFFF"/>
        </w:rPr>
        <w:t>tender_269324/969264</w:t>
      </w:r>
    </w:p>
    <w:p w14:paraId="432B2632" w14:textId="1C26894C" w:rsidR="00C973CA" w:rsidRPr="00A90170" w:rsidRDefault="00975E17">
      <w:pPr>
        <w:pStyle w:val="BodyText"/>
        <w:spacing w:before="124"/>
        <w:ind w:left="113" w:right="233" w:hanging="1"/>
      </w:pPr>
      <w:r>
        <w:t>A23</w:t>
      </w:r>
      <w:r w:rsidR="000537B8">
        <w:t xml:space="preserve">. </w:t>
      </w:r>
      <w:r>
        <w:t xml:space="preserve">This ITT is subject to the </w:t>
      </w:r>
      <w:r w:rsidRPr="00A90170">
        <w:t xml:space="preserve">Defence and Security Public Contracts Regulations 2011 </w:t>
      </w:r>
    </w:p>
    <w:p w14:paraId="681989EA" w14:textId="1EA7EBE2" w:rsidR="00C973CA" w:rsidRPr="00A90170" w:rsidRDefault="00975E17">
      <w:pPr>
        <w:pStyle w:val="BodyText"/>
        <w:spacing w:before="121"/>
        <w:ind w:left="115" w:right="233"/>
      </w:pPr>
      <w:r w:rsidRPr="00A90170">
        <w:t>A24</w:t>
      </w:r>
      <w:r w:rsidR="000537B8" w:rsidRPr="00A90170">
        <w:t xml:space="preserve">. </w:t>
      </w:r>
      <w:r w:rsidR="00BE3731" w:rsidRPr="00A90170">
        <w:t xml:space="preserve">This ITT has been issued to all potential Tenderers that expressed an interest under the </w:t>
      </w:r>
      <w:r w:rsidR="00BE3731" w:rsidRPr="005C4492">
        <w:t>Restricted</w:t>
      </w:r>
      <w:r w:rsidR="00BE3731" w:rsidRPr="00A90170">
        <w:t xml:space="preserve"> procedure</w:t>
      </w:r>
    </w:p>
    <w:p w14:paraId="5224780D" w14:textId="3561754D" w:rsidR="00BE3731" w:rsidRDefault="00BE3731">
      <w:pPr>
        <w:pStyle w:val="BodyText"/>
        <w:spacing w:before="124"/>
        <w:ind w:left="115" w:right="233"/>
      </w:pPr>
      <w:r>
        <w:t>A25.</w:t>
      </w:r>
      <w:r>
        <w:tab/>
        <w:t xml:space="preserve">Potential Tenderers can be found on the Contract Bidders Notice as advertised on the </w:t>
      </w:r>
      <w:r w:rsidR="00D45062">
        <w:t>DSP</w:t>
      </w:r>
      <w:r>
        <w:t>.</w:t>
      </w:r>
    </w:p>
    <w:p w14:paraId="2F69F39B" w14:textId="22705B79" w:rsidR="00BE3731" w:rsidRDefault="00BE3731">
      <w:pPr>
        <w:pStyle w:val="BodyText"/>
        <w:spacing w:before="124"/>
        <w:ind w:left="115" w:right="233"/>
      </w:pPr>
      <w:r>
        <w:t>A26.</w:t>
      </w:r>
      <w:r>
        <w:tab/>
        <w:t>Funding has been approved for this requirement.</w:t>
      </w:r>
    </w:p>
    <w:p w14:paraId="4B71F810" w14:textId="77777777" w:rsidR="00A90170" w:rsidRDefault="00A90170">
      <w:pPr>
        <w:pStyle w:val="BodyText"/>
        <w:spacing w:before="124"/>
        <w:ind w:left="115" w:right="233"/>
      </w:pPr>
    </w:p>
    <w:p w14:paraId="519B08BD" w14:textId="77777777" w:rsidR="00C973CA" w:rsidRDefault="000537B8">
      <w:pPr>
        <w:pStyle w:val="Heading3"/>
        <w:ind w:right="233"/>
        <w:rPr>
          <w:b w:val="0"/>
          <w:bCs w:val="0"/>
        </w:rPr>
      </w:pPr>
      <w:bookmarkStart w:id="2" w:name="ITT_Documentation_and_ITT_Material"/>
      <w:bookmarkEnd w:id="2"/>
      <w:r>
        <w:t>ITT Documentation and ITT</w:t>
      </w:r>
      <w:r>
        <w:rPr>
          <w:spacing w:val="-11"/>
        </w:rPr>
        <w:t xml:space="preserve"> </w:t>
      </w:r>
      <w:r>
        <w:t>Material</w:t>
      </w:r>
    </w:p>
    <w:p w14:paraId="43AB09B6" w14:textId="13C9097B" w:rsidR="00C973CA" w:rsidRDefault="000537B8">
      <w:pPr>
        <w:pStyle w:val="BodyText"/>
        <w:spacing w:before="120"/>
        <w:ind w:right="128"/>
      </w:pPr>
      <w:r>
        <w:t>A</w:t>
      </w:r>
      <w:r w:rsidR="006C348A">
        <w:t>27</w:t>
      </w:r>
      <w:r>
        <w:t xml:space="preserve">. </w:t>
      </w:r>
      <w:r w:rsidR="006C348A">
        <w:tab/>
        <w:t>ITT Documentation, ITT Material and any Intellectual Property Rights (IPR) in them shall remain the property of the Authority or other Third-Party owners and is released solely for the purposes of enabling you to submit a Tender. You must:</w:t>
      </w:r>
    </w:p>
    <w:p w14:paraId="13A056CC"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r>
        <w:rPr>
          <w:rFonts w:ascii="Arial"/>
        </w:rPr>
        <w:t>care;</w:t>
      </w:r>
    </w:p>
    <w:p w14:paraId="092E951F"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r>
        <w:rPr>
          <w:rFonts w:ascii="Arial"/>
        </w:rPr>
        <w:t>ITT;</w:t>
      </w:r>
    </w:p>
    <w:p w14:paraId="5B1B84E7"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r>
        <w:rPr>
          <w:rFonts w:ascii="Arial"/>
        </w:rPr>
        <w:t>Party;</w:t>
      </w:r>
    </w:p>
    <w:p w14:paraId="49C66610" w14:textId="2AA418BA"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r>
        <w:rPr>
          <w:rFonts w:ascii="Arial"/>
        </w:rPr>
        <w:t>Authority;</w:t>
      </w:r>
    </w:p>
    <w:p w14:paraId="5B464CFA"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r>
        <w:rPr>
          <w:rFonts w:ascii="Arial" w:eastAsia="Arial" w:hAnsi="Arial" w:cs="Arial"/>
        </w:rPr>
        <w:t>compensation;</w:t>
      </w:r>
    </w:p>
    <w:p w14:paraId="3303F281"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r>
        <w:rPr>
          <w:rFonts w:ascii="Arial"/>
        </w:rPr>
        <w:t>Tender;</w:t>
      </w:r>
    </w:p>
    <w:p w14:paraId="5109335D"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422D660A" w14:textId="18BC795E"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lastRenderedPageBreak/>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1188D601" w14:textId="60FA56C4" w:rsidR="00651F1F" w:rsidRPr="00A90170" w:rsidRDefault="00651F1F">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 xml:space="preserve">accept any </w:t>
      </w:r>
      <w:r w:rsidRPr="00A90170">
        <w:rPr>
          <w:rFonts w:ascii="Arial" w:eastAsia="Arial" w:hAnsi="Arial" w:cs="Arial"/>
        </w:rPr>
        <w:t>NSN Photo Sheets provided as part of the ITT Documentation are for indicative purposes only and are believed by the Authority to be correct at the time of issue. The Authority, its agents and advisors will not accept any liability for the accuracy, adequacy or co</w:t>
      </w:r>
      <w:r w:rsidR="00A90170">
        <w:rPr>
          <w:rFonts w:ascii="Arial" w:eastAsia="Arial" w:hAnsi="Arial" w:cs="Arial"/>
        </w:rPr>
        <w:t xml:space="preserve">mpleteness of the </w:t>
      </w:r>
      <w:r w:rsidRPr="00A90170">
        <w:rPr>
          <w:rFonts w:ascii="Arial" w:eastAsia="Arial" w:hAnsi="Arial" w:cs="Arial"/>
        </w:rPr>
        <w:t>NSN Photo Sheets nor will any express or implied warranty be given in respect of the same. The NSN Photo Sheets will not form part of the Contract Terms and Conditions.</w:t>
      </w:r>
    </w:p>
    <w:p w14:paraId="779E00CB" w14:textId="5EEAE471" w:rsidR="00C973CA" w:rsidRDefault="006C348A" w:rsidP="00BF44CF">
      <w:pPr>
        <w:pStyle w:val="BodyText"/>
        <w:spacing w:before="121"/>
        <w:ind w:left="113" w:right="233"/>
      </w:pPr>
      <w:r>
        <w:t>A28</w:t>
      </w:r>
      <w:r w:rsidR="000537B8">
        <w:t>. Some or all of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3916E46" w14:textId="77777777" w:rsidR="00C973CA" w:rsidRDefault="00C973CA">
      <w:pPr>
        <w:spacing w:before="8"/>
        <w:rPr>
          <w:rFonts w:ascii="Arial" w:eastAsia="Arial" w:hAnsi="Arial" w:cs="Arial"/>
          <w:sz w:val="20"/>
          <w:szCs w:val="20"/>
        </w:rPr>
      </w:pPr>
    </w:p>
    <w:p w14:paraId="7D403716" w14:textId="66D25618" w:rsidR="00C973CA" w:rsidRDefault="000537B8">
      <w:pPr>
        <w:ind w:left="112" w:right="233"/>
        <w:rPr>
          <w:rFonts w:ascii="Arial" w:eastAsia="Arial" w:hAnsi="Arial" w:cs="Arial"/>
        </w:rPr>
      </w:pPr>
      <w:bookmarkStart w:id="3" w:name="Tender_Expenses_[see_explanatory_note_7_"/>
      <w:bookmarkEnd w:id="3"/>
      <w:r>
        <w:rPr>
          <w:rFonts w:ascii="Arial"/>
          <w:b/>
          <w:spacing w:val="-4"/>
          <w:sz w:val="26"/>
        </w:rPr>
        <w:t xml:space="preserve">Tender </w:t>
      </w:r>
      <w:r>
        <w:rPr>
          <w:rFonts w:ascii="Arial"/>
          <w:b/>
          <w:sz w:val="26"/>
        </w:rPr>
        <w:t xml:space="preserve">Expenses </w:t>
      </w:r>
    </w:p>
    <w:p w14:paraId="238E4805" w14:textId="3BC8857C"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38CF7D69" w14:textId="77777777" w:rsidR="00A90170" w:rsidRDefault="00A90170" w:rsidP="003529EC">
      <w:pPr>
        <w:ind w:left="112" w:right="233"/>
        <w:rPr>
          <w:rFonts w:ascii="Arial"/>
          <w:b/>
          <w:sz w:val="26"/>
        </w:rPr>
      </w:pPr>
    </w:p>
    <w:p w14:paraId="691D831B" w14:textId="3801D184" w:rsidR="003529EC" w:rsidRPr="003529EC" w:rsidRDefault="003529EC" w:rsidP="003529EC">
      <w:pPr>
        <w:ind w:left="112" w:right="233"/>
        <w:rPr>
          <w:rFonts w:ascii="Arial"/>
          <w:b/>
          <w:sz w:val="26"/>
        </w:rPr>
      </w:pPr>
      <w:r w:rsidRPr="003529EC">
        <w:rPr>
          <w:rFonts w:ascii="Arial"/>
          <w:b/>
          <w:sz w:val="26"/>
        </w:rPr>
        <w:t>Consortia and Sub contracting Arrangements</w:t>
      </w:r>
    </w:p>
    <w:p w14:paraId="2B4A6BAE" w14:textId="0FEBBC5A" w:rsidR="003529EC" w:rsidRDefault="003529EC">
      <w:pPr>
        <w:pStyle w:val="BodyText"/>
        <w:spacing w:before="121"/>
        <w:ind w:right="233"/>
      </w:pPr>
      <w:r>
        <w:rPr>
          <w:spacing w:val="-3"/>
        </w:rPr>
        <w:t>A30.</w:t>
      </w:r>
      <w:r>
        <w:rPr>
          <w:spacing w:val="-3"/>
        </w:rPr>
        <w:tab/>
      </w:r>
      <w: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Default="00C973CA">
      <w:pPr>
        <w:spacing w:before="8"/>
        <w:rPr>
          <w:rFonts w:ascii="Arial" w:eastAsia="Arial" w:hAnsi="Arial" w:cs="Arial"/>
          <w:sz w:val="20"/>
          <w:szCs w:val="20"/>
        </w:rPr>
      </w:pPr>
    </w:p>
    <w:p w14:paraId="64E36DFB" w14:textId="3E0FA03E" w:rsidR="00C973CA" w:rsidRDefault="000537B8">
      <w:pPr>
        <w:pStyle w:val="Heading3"/>
        <w:ind w:right="233"/>
        <w:rPr>
          <w:b w:val="0"/>
          <w:bCs w:val="0"/>
        </w:rPr>
      </w:pPr>
      <w:bookmarkStart w:id="4" w:name="Material_Change_of_Control_from_Supplier"/>
      <w:bookmarkEnd w:id="4"/>
      <w:r w:rsidRPr="003529EC">
        <w:t xml:space="preserve">Material Change of Control </w:t>
      </w:r>
    </w:p>
    <w:p w14:paraId="40B65489" w14:textId="08D1F51E"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79B5340C" w14:textId="76D086DB" w:rsidR="003529EC" w:rsidRDefault="003529EC">
      <w:pPr>
        <w:pStyle w:val="BodyText"/>
        <w:spacing w:before="122"/>
        <w:ind w:right="306"/>
        <w:jc w:val="both"/>
      </w:pPr>
      <w:r>
        <w:t>a. any material changes to any of the information, representations or other matters of fact communicated to the Authority as part of your PQQ response or in connection with the submission of your PQQ response;</w:t>
      </w:r>
    </w:p>
    <w:p w14:paraId="38D28096" w14:textId="11797EB9"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Default="003529EC">
      <w:pPr>
        <w:pStyle w:val="BodyText"/>
        <w:spacing w:before="122"/>
        <w:ind w:right="306"/>
        <w:jc w:val="both"/>
      </w:pPr>
      <w:r>
        <w:t>c. any material changes to your financial health or that of a party to the Consortium Arrangement or Sub-Contracting Arrangement; and</w:t>
      </w:r>
    </w:p>
    <w:p w14:paraId="30A2AC8E" w14:textId="4178C624" w:rsidR="003529EC" w:rsidRDefault="003529EC">
      <w:pPr>
        <w:pStyle w:val="BodyText"/>
        <w:spacing w:before="122"/>
        <w:ind w:right="306"/>
        <w:jc w:val="both"/>
      </w:pPr>
      <w:r>
        <w:t>d. any material changes to the makeup of the Consortium Arrangement or Sub-Contracting Arrangement, including:</w:t>
      </w:r>
    </w:p>
    <w:p w14:paraId="515621D4" w14:textId="00DD9447" w:rsidR="003529EC" w:rsidRDefault="003529EC" w:rsidP="003529EC">
      <w:pPr>
        <w:pStyle w:val="BodyText"/>
        <w:numPr>
          <w:ilvl w:val="0"/>
          <w:numId w:val="13"/>
        </w:numPr>
        <w:spacing w:before="122"/>
        <w:ind w:right="306"/>
        <w:jc w:val="both"/>
      </w:pPr>
      <w:r>
        <w:t>the form of legal arrangement by which the Consortium Arrangement or Sub-Contracting Arrangement will be structured;</w:t>
      </w:r>
    </w:p>
    <w:p w14:paraId="54936A70" w14:textId="5C5DF112" w:rsidR="003529EC" w:rsidRDefault="003529EC" w:rsidP="003529EC">
      <w:pPr>
        <w:pStyle w:val="BodyText"/>
        <w:numPr>
          <w:ilvl w:val="0"/>
          <w:numId w:val="13"/>
        </w:numPr>
        <w:spacing w:before="122"/>
        <w:ind w:right="306"/>
        <w:jc w:val="both"/>
      </w:pPr>
      <w:r>
        <w:t>the identity of Consortium Arrangement or Sub-Contracting Arrangement;</w:t>
      </w:r>
    </w:p>
    <w:p w14:paraId="1AF62705" w14:textId="7278EBF6"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24012FC2" w14:textId="47C14AD1" w:rsidR="003529EC" w:rsidRDefault="003529EC" w:rsidP="003529EC">
      <w:pPr>
        <w:pStyle w:val="BodyText"/>
        <w:numPr>
          <w:ilvl w:val="0"/>
          <w:numId w:val="13"/>
        </w:numPr>
        <w:spacing w:before="122"/>
        <w:ind w:right="306"/>
        <w:jc w:val="both"/>
      </w:pPr>
      <w:r>
        <w:t>any change of control of any Consortium Arrangement or Sub-Contracting Arrangement.</w:t>
      </w:r>
    </w:p>
    <w:p w14:paraId="5D5FFD47" w14:textId="426B89CB" w:rsidR="003529EC" w:rsidRDefault="003529EC" w:rsidP="003529EC">
      <w:pPr>
        <w:pStyle w:val="BodyText"/>
        <w:spacing w:before="122"/>
        <w:ind w:right="306"/>
        <w:jc w:val="both"/>
      </w:pPr>
      <w:r>
        <w:t>A32.</w:t>
      </w:r>
      <w:r>
        <w:tab/>
        <w:t xml:space="preserve">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t>
      </w:r>
      <w:r>
        <w:lastRenderedPageBreak/>
        <w:t>with the procurement.</w:t>
      </w:r>
    </w:p>
    <w:p w14:paraId="32920052" w14:textId="496D5AA7" w:rsidR="003529EC" w:rsidRDefault="003529EC" w:rsidP="003529EC">
      <w:pPr>
        <w:pStyle w:val="BodyText"/>
        <w:spacing w:before="122"/>
        <w:ind w:right="306"/>
        <w:jc w:val="both"/>
      </w:pPr>
      <w:r>
        <w:t>A33.</w:t>
      </w:r>
      <w:r>
        <w:tab/>
        <w:t>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033BA671" w14:textId="7047F9EC"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its responses to the PQQ if:</w:t>
      </w:r>
    </w:p>
    <w:p w14:paraId="144BBDCF" w14:textId="1DF941DF" w:rsidR="003529EC" w:rsidRDefault="003529EC" w:rsidP="003529EC">
      <w:pPr>
        <w:pStyle w:val="BodyText"/>
        <w:numPr>
          <w:ilvl w:val="0"/>
          <w:numId w:val="14"/>
        </w:numPr>
        <w:spacing w:before="122"/>
        <w:ind w:right="306"/>
        <w:jc w:val="both"/>
      </w:pPr>
      <w:r>
        <w:t xml:space="preserve">it fails to re-submit to the Authority the updated relevant section of its PQQ response providing details of such change in accordance with paragraph A33 as soon as is reasonably practicable and in any event no later </w:t>
      </w:r>
      <w:r w:rsidRPr="00A90170">
        <w:t xml:space="preserve">than </w:t>
      </w:r>
      <w:r w:rsidR="00A90170" w:rsidRPr="00A90170">
        <w:t>10</w:t>
      </w:r>
      <w:r w:rsidRPr="00A90170">
        <w:t xml:space="preserve"> business</w:t>
      </w:r>
      <w:r>
        <w:t xml:space="preserve"> days following request from the Authority; or</w:t>
      </w:r>
    </w:p>
    <w:p w14:paraId="11D695A3" w14:textId="09B3D30A"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E3B63A3" w14:textId="77777777" w:rsidR="00C973CA" w:rsidRDefault="00C973CA">
      <w:pPr>
        <w:spacing w:before="8"/>
        <w:rPr>
          <w:rFonts w:ascii="Arial" w:eastAsia="Arial" w:hAnsi="Arial" w:cs="Arial"/>
          <w:sz w:val="20"/>
          <w:szCs w:val="20"/>
        </w:rPr>
      </w:pPr>
    </w:p>
    <w:p w14:paraId="776A60F8" w14:textId="0E9A527C" w:rsidR="00C973CA" w:rsidRDefault="000537B8">
      <w:pPr>
        <w:ind w:left="112" w:right="233"/>
        <w:rPr>
          <w:rFonts w:ascii="Arial" w:eastAsia="Arial" w:hAnsi="Arial" w:cs="Arial"/>
        </w:rPr>
      </w:pPr>
      <w:bookmarkStart w:id="5" w:name="Contract_Conditions_[see_explanatory_not"/>
      <w:bookmarkEnd w:id="5"/>
      <w:r>
        <w:rPr>
          <w:rFonts w:ascii="Arial"/>
          <w:b/>
          <w:sz w:val="26"/>
        </w:rPr>
        <w:t xml:space="preserve">Contract </w:t>
      </w:r>
      <w:r w:rsidR="00BA15E2">
        <w:rPr>
          <w:rFonts w:ascii="Arial"/>
          <w:b/>
          <w:sz w:val="26"/>
        </w:rPr>
        <w:t xml:space="preserve">Terms &amp; </w:t>
      </w:r>
      <w:r>
        <w:rPr>
          <w:rFonts w:ascii="Arial"/>
          <w:b/>
          <w:sz w:val="26"/>
        </w:rPr>
        <w:t>Conditions</w:t>
      </w:r>
    </w:p>
    <w:p w14:paraId="5840F05A" w14:textId="2E11425D" w:rsidR="00711C16" w:rsidRDefault="000537B8" w:rsidP="00711C16">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r w:rsidR="00711C16" w:rsidRPr="00DA426E">
        <w:rPr>
          <w:rStyle w:val="Hyperlink"/>
        </w:rPr>
        <w:t xml:space="preserve">Knowledge in Defence (KiD) </w:t>
      </w:r>
      <w:r w:rsidR="00711C16">
        <w:t>website</w:t>
      </w:r>
      <w:r w:rsidR="005126A4" w:rsidRPr="00711C16">
        <w:rPr>
          <w:spacing w:val="-3"/>
        </w:rPr>
        <w:t xml:space="preserve"> </w:t>
      </w:r>
    </w:p>
    <w:p w14:paraId="7FE0A1EF" w14:textId="3273E9A5" w:rsidR="00C973CA" w:rsidRDefault="00711C16">
      <w:pPr>
        <w:pStyle w:val="BodyText"/>
        <w:spacing w:before="124"/>
        <w:ind w:left="113" w:right="233"/>
      </w:pPr>
      <w:r>
        <w:rPr>
          <w:spacing w:val="-3"/>
        </w:rPr>
        <w:t>A36</w:t>
      </w:r>
      <w:r w:rsidR="000537B8">
        <w:rPr>
          <w:spacing w:val="-3"/>
        </w:rPr>
        <w:t xml:space="preserve">.  </w:t>
      </w:r>
      <w:r w:rsidR="00BA15E2">
        <w:rPr>
          <w:spacing w:val="-3"/>
        </w:rPr>
        <w:t xml:space="preserve">I&amp;RM </w:t>
      </w:r>
      <w:r w:rsidR="000537B8">
        <w:rPr>
          <w:spacing w:val="-3"/>
        </w:rPr>
        <w:t xml:space="preserve">Standardised Contract </w:t>
      </w:r>
      <w:r w:rsidR="000537B8">
        <w:t xml:space="preserve">1B </w:t>
      </w:r>
      <w:r w:rsidR="000537B8">
        <w:rPr>
          <w:spacing w:val="-3"/>
        </w:rPr>
        <w:t>(SC1B)</w:t>
      </w:r>
      <w:r>
        <w:rPr>
          <w:spacing w:val="-3"/>
        </w:rPr>
        <w:t xml:space="preserve"> based conditions are attached</w:t>
      </w:r>
      <w:r w:rsidR="000537B8">
        <w:rPr>
          <w:spacing w:val="-3"/>
        </w:rPr>
        <w:t>.</w:t>
      </w:r>
    </w:p>
    <w:p w14:paraId="1CD11C71" w14:textId="77777777" w:rsidR="00C973CA" w:rsidRDefault="00C973CA">
      <w:pPr>
        <w:spacing w:before="10"/>
        <w:rPr>
          <w:rFonts w:ascii="Arial" w:eastAsia="Arial" w:hAnsi="Arial" w:cs="Arial"/>
          <w:sz w:val="20"/>
          <w:szCs w:val="20"/>
        </w:rPr>
      </w:pPr>
    </w:p>
    <w:p w14:paraId="1D3CE109" w14:textId="590A7657" w:rsidR="00C973CA" w:rsidRDefault="000537B8">
      <w:pPr>
        <w:ind w:left="112" w:right="233"/>
        <w:rPr>
          <w:rFonts w:ascii="Arial" w:eastAsia="Arial" w:hAnsi="Arial" w:cs="Arial"/>
        </w:rPr>
      </w:pPr>
      <w:bookmarkStart w:id="6" w:name="Other_Information_[optional]_[see_explan"/>
      <w:bookmarkEnd w:id="6"/>
      <w:r>
        <w:rPr>
          <w:rFonts w:ascii="Arial"/>
          <w:b/>
          <w:sz w:val="26"/>
        </w:rPr>
        <w:t>Other Information</w:t>
      </w:r>
      <w:r>
        <w:rPr>
          <w:rFonts w:ascii="Arial"/>
          <w:color w:val="FF0000"/>
        </w:rPr>
        <w:t xml:space="preserve"> </w:t>
      </w:r>
    </w:p>
    <w:p w14:paraId="4391E2C5" w14:textId="365E7E8A"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05B2EE49" w14:textId="4D31DF87" w:rsidR="00711C16" w:rsidRDefault="00711C16" w:rsidP="00711C16">
      <w:pPr>
        <w:pStyle w:val="BodyText"/>
        <w:numPr>
          <w:ilvl w:val="0"/>
          <w:numId w:val="17"/>
        </w:numPr>
        <w:spacing w:before="121"/>
        <w:ind w:right="233"/>
      </w:pPr>
      <w:r>
        <w:t>The Armed Forces Covenant is a promise from the nation to those who serve, or who have served, and their families, to ensure that they are treated fairly and are not disadvantaged in their day to day lives, as a result of their service.</w:t>
      </w:r>
    </w:p>
    <w:p w14:paraId="568D0C91" w14:textId="2B8AA0A2" w:rsidR="00711C16" w:rsidRDefault="00711C16" w:rsidP="00711C16">
      <w:pPr>
        <w:pStyle w:val="BodyText"/>
        <w:numPr>
          <w:ilvl w:val="0"/>
          <w:numId w:val="17"/>
        </w:numPr>
        <w:spacing w:before="121"/>
        <w:ind w:right="233"/>
      </w:pPr>
      <w:r>
        <w:t>The Covenant is based on two principles:</w:t>
      </w:r>
    </w:p>
    <w:p w14:paraId="4D8C6AEF" w14:textId="24C68172"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75602C87" w14:textId="64CB9171"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140C22D6" w14:textId="0BAA4884" w:rsidR="00711C16" w:rsidRDefault="00711C16" w:rsidP="00711C16">
      <w:pPr>
        <w:pStyle w:val="BodyText"/>
        <w:spacing w:before="121"/>
        <w:ind w:right="233"/>
      </w:pPr>
      <w:r>
        <w:t>The Authority encourages all Tenderers, and their suppliers, to sign the Armed Forces Covenant, declaring their support for the Armed Forces community by displaying the values and behaviours set out therein.</w:t>
      </w:r>
    </w:p>
    <w:p w14:paraId="4F205ED6" w14:textId="37E4ECD2" w:rsidR="00711C16" w:rsidRDefault="00711C16" w:rsidP="00711C16">
      <w:pPr>
        <w:pStyle w:val="BodyText"/>
        <w:numPr>
          <w:ilvl w:val="0"/>
          <w:numId w:val="17"/>
        </w:numPr>
        <w:spacing w:before="121"/>
        <w:ind w:right="233"/>
      </w:pPr>
      <w: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4B2FC1DA" w14:textId="7F91EF18"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Default="00711C16" w:rsidP="00711C16">
      <w:pPr>
        <w:pStyle w:val="BodyText"/>
        <w:spacing w:before="121"/>
        <w:ind w:left="473" w:right="233"/>
      </w:pPr>
      <w:r>
        <w:t xml:space="preserve">Email address: </w:t>
      </w:r>
      <w:hyperlink r:id="rId16" w:history="1">
        <w:r w:rsidRPr="00656AB9">
          <w:rPr>
            <w:rStyle w:val="Hyperlink"/>
          </w:rPr>
          <w:t>employerrelations@rfca.mod.uk</w:t>
        </w:r>
      </w:hyperlink>
      <w:r>
        <w:t xml:space="preserve"> </w:t>
      </w:r>
    </w:p>
    <w:p w14:paraId="791A2D34" w14:textId="77777777" w:rsidR="00711C16" w:rsidRDefault="00711C16" w:rsidP="00711C16">
      <w:pPr>
        <w:pStyle w:val="BodyText"/>
        <w:spacing w:before="0"/>
        <w:ind w:left="473" w:right="233"/>
      </w:pPr>
      <w:r>
        <w:t xml:space="preserve">Address: Defence Relationship Management </w:t>
      </w:r>
    </w:p>
    <w:p w14:paraId="1E50FBBC" w14:textId="77777777" w:rsidR="00711C16" w:rsidRDefault="00711C16" w:rsidP="00711C16">
      <w:pPr>
        <w:pStyle w:val="BodyText"/>
        <w:spacing w:before="0"/>
        <w:ind w:left="1044" w:right="233" w:firstLine="396"/>
      </w:pPr>
      <w:r>
        <w:t xml:space="preserve">Ministry of Defence </w:t>
      </w:r>
    </w:p>
    <w:p w14:paraId="5F2D95B5" w14:textId="77777777" w:rsidR="00711C16" w:rsidRDefault="00711C16" w:rsidP="00711C16">
      <w:pPr>
        <w:pStyle w:val="BodyText"/>
        <w:spacing w:before="0"/>
        <w:ind w:left="1044" w:right="233" w:firstLine="396"/>
      </w:pPr>
      <w:r>
        <w:t xml:space="preserve">Holderness House </w:t>
      </w:r>
    </w:p>
    <w:p w14:paraId="150D26C5" w14:textId="77777777" w:rsidR="00711C16" w:rsidRDefault="00711C16" w:rsidP="00711C16">
      <w:pPr>
        <w:pStyle w:val="BodyText"/>
        <w:spacing w:before="0"/>
        <w:ind w:left="1044" w:right="233" w:firstLine="396"/>
      </w:pPr>
      <w:r>
        <w:t xml:space="preserve">51-61 Clifton Street </w:t>
      </w:r>
    </w:p>
    <w:p w14:paraId="348FE5D7" w14:textId="77777777" w:rsidR="00711C16" w:rsidRDefault="00711C16" w:rsidP="00711C16">
      <w:pPr>
        <w:pStyle w:val="BodyText"/>
        <w:spacing w:before="0"/>
        <w:ind w:left="1044" w:right="233" w:firstLine="396"/>
      </w:pPr>
      <w:r>
        <w:lastRenderedPageBreak/>
        <w:t xml:space="preserve">London </w:t>
      </w:r>
    </w:p>
    <w:p w14:paraId="776650FF" w14:textId="641F268C" w:rsidR="00711C16" w:rsidRDefault="00711C16" w:rsidP="00711C16">
      <w:pPr>
        <w:pStyle w:val="BodyText"/>
        <w:spacing w:before="0"/>
        <w:ind w:left="1044" w:right="233" w:firstLine="396"/>
      </w:pPr>
      <w:r>
        <w:t>EC2A 4EY</w:t>
      </w:r>
    </w:p>
    <w:p w14:paraId="1A16A3B6" w14:textId="0BC305DE" w:rsidR="00DA426E" w:rsidRDefault="00DA426E" w:rsidP="00711C16">
      <w:pPr>
        <w:pStyle w:val="BodyText"/>
        <w:spacing w:before="0"/>
        <w:ind w:left="1044" w:right="233" w:firstLine="396"/>
      </w:pPr>
    </w:p>
    <w:p w14:paraId="3B54FA01" w14:textId="1E2F2BE8" w:rsidR="00DA426E" w:rsidRDefault="00DA426E" w:rsidP="00DA426E">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12B41616" w14:textId="0B23E543" w:rsidR="005C4492" w:rsidRDefault="005C4492" w:rsidP="005C4492">
      <w:pPr>
        <w:pStyle w:val="BodyText"/>
        <w:spacing w:before="0"/>
        <w:ind w:right="233"/>
      </w:pPr>
    </w:p>
    <w:p w14:paraId="7B1EE406" w14:textId="0A226110" w:rsidR="005C4492" w:rsidRDefault="005C4492" w:rsidP="005C4492">
      <w:pPr>
        <w:pStyle w:val="BodyText"/>
        <w:spacing w:before="0"/>
        <w:ind w:right="233"/>
      </w:pPr>
    </w:p>
    <w:p w14:paraId="63F24CD8" w14:textId="30DF9BC0" w:rsidR="005C4492" w:rsidRDefault="005C4492" w:rsidP="005C4492">
      <w:pPr>
        <w:pStyle w:val="BodyText"/>
        <w:spacing w:before="0"/>
        <w:ind w:right="233"/>
      </w:pPr>
    </w:p>
    <w:p w14:paraId="0D66D112" w14:textId="255EEF32" w:rsidR="005C4492" w:rsidRDefault="005C4492" w:rsidP="005C4492">
      <w:pPr>
        <w:pStyle w:val="BodyText"/>
        <w:spacing w:before="0"/>
        <w:ind w:right="233"/>
      </w:pPr>
    </w:p>
    <w:p w14:paraId="460B27DB" w14:textId="2465A306" w:rsidR="005C4492" w:rsidRDefault="005C4492" w:rsidP="005C4492">
      <w:pPr>
        <w:pStyle w:val="BodyText"/>
        <w:spacing w:before="0"/>
        <w:ind w:right="233"/>
      </w:pPr>
    </w:p>
    <w:p w14:paraId="6A2BE063" w14:textId="158E89F2" w:rsidR="005C4492" w:rsidRDefault="005C4492" w:rsidP="005C4492">
      <w:pPr>
        <w:pStyle w:val="BodyText"/>
        <w:spacing w:before="0"/>
        <w:ind w:right="233"/>
      </w:pPr>
    </w:p>
    <w:p w14:paraId="184EB593" w14:textId="36D8D1BE" w:rsidR="005C4492" w:rsidRDefault="005C4492" w:rsidP="005C4492">
      <w:pPr>
        <w:pStyle w:val="BodyText"/>
        <w:spacing w:before="0"/>
        <w:ind w:right="233"/>
      </w:pPr>
    </w:p>
    <w:p w14:paraId="36F32F14" w14:textId="5341CDF8" w:rsidR="005C4492" w:rsidRDefault="005C4492" w:rsidP="005C4492">
      <w:pPr>
        <w:pStyle w:val="BodyText"/>
        <w:spacing w:before="0"/>
        <w:ind w:right="233"/>
      </w:pPr>
    </w:p>
    <w:p w14:paraId="1E87785D" w14:textId="596618A5" w:rsidR="005C4492" w:rsidRDefault="005C4492" w:rsidP="005C4492">
      <w:pPr>
        <w:pStyle w:val="BodyText"/>
        <w:spacing w:before="0"/>
        <w:ind w:right="233"/>
      </w:pPr>
    </w:p>
    <w:p w14:paraId="3CCC69E7" w14:textId="1AF8117B" w:rsidR="005C4492" w:rsidRDefault="005C4492" w:rsidP="005C4492">
      <w:pPr>
        <w:pStyle w:val="BodyText"/>
        <w:spacing w:before="0"/>
        <w:ind w:right="233"/>
      </w:pPr>
    </w:p>
    <w:p w14:paraId="39C34E30" w14:textId="22C766C6" w:rsidR="005C4492" w:rsidRDefault="005C4492" w:rsidP="005C4492">
      <w:pPr>
        <w:pStyle w:val="BodyText"/>
        <w:spacing w:before="0"/>
        <w:ind w:right="233"/>
      </w:pPr>
    </w:p>
    <w:p w14:paraId="56BE7FD6" w14:textId="03827F82" w:rsidR="005C4492" w:rsidRDefault="005C4492" w:rsidP="005C4492">
      <w:pPr>
        <w:pStyle w:val="BodyText"/>
        <w:spacing w:before="0"/>
        <w:ind w:right="233"/>
      </w:pPr>
    </w:p>
    <w:p w14:paraId="40625B38" w14:textId="0DA4205D" w:rsidR="005C4492" w:rsidRDefault="005C4492" w:rsidP="005C4492">
      <w:pPr>
        <w:pStyle w:val="BodyText"/>
        <w:spacing w:before="0"/>
        <w:ind w:right="233"/>
      </w:pPr>
    </w:p>
    <w:p w14:paraId="6C7A4714" w14:textId="099975F5" w:rsidR="005C4492" w:rsidRDefault="005C4492" w:rsidP="005C4492">
      <w:pPr>
        <w:pStyle w:val="BodyText"/>
        <w:spacing w:before="0"/>
        <w:ind w:right="233"/>
      </w:pPr>
    </w:p>
    <w:p w14:paraId="5F4EEC61" w14:textId="665D7B07" w:rsidR="005C4492" w:rsidRDefault="005C4492" w:rsidP="005C4492">
      <w:pPr>
        <w:pStyle w:val="BodyText"/>
        <w:spacing w:before="0"/>
        <w:ind w:right="233"/>
      </w:pPr>
    </w:p>
    <w:p w14:paraId="2B45AFC2" w14:textId="32B63790" w:rsidR="005C4492" w:rsidRDefault="005C4492" w:rsidP="005C4492">
      <w:pPr>
        <w:pStyle w:val="BodyText"/>
        <w:spacing w:before="0"/>
        <w:ind w:right="233"/>
      </w:pPr>
    </w:p>
    <w:p w14:paraId="137E663B" w14:textId="7E830A18" w:rsidR="005C4492" w:rsidRDefault="005C4492" w:rsidP="005C4492">
      <w:pPr>
        <w:pStyle w:val="BodyText"/>
        <w:spacing w:before="0"/>
        <w:ind w:right="233"/>
      </w:pPr>
    </w:p>
    <w:p w14:paraId="0427420B" w14:textId="60D559FD" w:rsidR="005C4492" w:rsidRDefault="005C4492" w:rsidP="005C4492">
      <w:pPr>
        <w:pStyle w:val="BodyText"/>
        <w:spacing w:before="0"/>
        <w:ind w:right="233"/>
      </w:pPr>
    </w:p>
    <w:p w14:paraId="73EA27CF" w14:textId="0420F144" w:rsidR="005C4492" w:rsidRDefault="005C4492" w:rsidP="005C4492">
      <w:pPr>
        <w:pStyle w:val="BodyText"/>
        <w:spacing w:before="0"/>
        <w:ind w:right="233"/>
      </w:pPr>
    </w:p>
    <w:p w14:paraId="7ED47512" w14:textId="1257304C" w:rsidR="005C4492" w:rsidRDefault="005C4492" w:rsidP="005C4492">
      <w:pPr>
        <w:pStyle w:val="BodyText"/>
        <w:spacing w:before="0"/>
        <w:ind w:right="233"/>
      </w:pPr>
    </w:p>
    <w:p w14:paraId="35E4922D" w14:textId="587B9E8F" w:rsidR="005C4492" w:rsidRDefault="005C4492" w:rsidP="005C4492">
      <w:pPr>
        <w:pStyle w:val="BodyText"/>
        <w:spacing w:before="0"/>
        <w:ind w:right="233"/>
      </w:pPr>
    </w:p>
    <w:p w14:paraId="197EC59E" w14:textId="6EA12C48" w:rsidR="005C4492" w:rsidRDefault="005C4492" w:rsidP="005C4492">
      <w:pPr>
        <w:pStyle w:val="BodyText"/>
        <w:spacing w:before="0"/>
        <w:ind w:right="233"/>
      </w:pPr>
    </w:p>
    <w:p w14:paraId="382CB679" w14:textId="526C96C2" w:rsidR="005C4492" w:rsidRDefault="005C4492" w:rsidP="005C4492">
      <w:pPr>
        <w:pStyle w:val="BodyText"/>
        <w:spacing w:before="0"/>
        <w:ind w:right="233"/>
      </w:pPr>
    </w:p>
    <w:p w14:paraId="2AE075DC" w14:textId="3C8B99F3" w:rsidR="005C4492" w:rsidRDefault="005C4492" w:rsidP="005C4492">
      <w:pPr>
        <w:pStyle w:val="BodyText"/>
        <w:spacing w:before="0"/>
        <w:ind w:right="233"/>
      </w:pPr>
    </w:p>
    <w:p w14:paraId="529DC5EF" w14:textId="0F547416" w:rsidR="005C4492" w:rsidRDefault="005C4492" w:rsidP="005C4492">
      <w:pPr>
        <w:pStyle w:val="BodyText"/>
        <w:spacing w:before="0"/>
        <w:ind w:right="233"/>
      </w:pPr>
    </w:p>
    <w:p w14:paraId="35F63BE5" w14:textId="6A0F691F" w:rsidR="005C4492" w:rsidRDefault="005C4492" w:rsidP="005C4492">
      <w:pPr>
        <w:pStyle w:val="BodyText"/>
        <w:spacing w:before="0"/>
        <w:ind w:right="233"/>
      </w:pPr>
    </w:p>
    <w:p w14:paraId="6C40BFD2" w14:textId="150EE080" w:rsidR="005C4492" w:rsidRDefault="005C4492" w:rsidP="005C4492">
      <w:pPr>
        <w:pStyle w:val="BodyText"/>
        <w:spacing w:before="0"/>
        <w:ind w:right="233"/>
      </w:pPr>
    </w:p>
    <w:p w14:paraId="76C7529B" w14:textId="02569A5E" w:rsidR="005C4492" w:rsidRDefault="005C4492" w:rsidP="005C4492">
      <w:pPr>
        <w:pStyle w:val="BodyText"/>
        <w:spacing w:before="0"/>
        <w:ind w:right="233"/>
      </w:pPr>
    </w:p>
    <w:p w14:paraId="4F6CB807" w14:textId="46774266" w:rsidR="005C4492" w:rsidRDefault="005C4492" w:rsidP="005C4492">
      <w:pPr>
        <w:pStyle w:val="BodyText"/>
        <w:spacing w:before="0"/>
        <w:ind w:right="233"/>
      </w:pPr>
    </w:p>
    <w:p w14:paraId="683B292E" w14:textId="27582743" w:rsidR="005C4492" w:rsidRDefault="005C4492" w:rsidP="005C4492">
      <w:pPr>
        <w:pStyle w:val="BodyText"/>
        <w:spacing w:before="0"/>
        <w:ind w:right="233"/>
      </w:pPr>
    </w:p>
    <w:p w14:paraId="7BE6FEEB" w14:textId="610B3CD5" w:rsidR="005C4492" w:rsidRDefault="005C4492" w:rsidP="005C4492">
      <w:pPr>
        <w:pStyle w:val="BodyText"/>
        <w:spacing w:before="0"/>
        <w:ind w:right="233"/>
      </w:pPr>
    </w:p>
    <w:p w14:paraId="07299006" w14:textId="35C9CE85" w:rsidR="005C4492" w:rsidRDefault="005C4492" w:rsidP="005C4492">
      <w:pPr>
        <w:pStyle w:val="BodyText"/>
        <w:spacing w:before="0"/>
        <w:ind w:right="233"/>
      </w:pPr>
    </w:p>
    <w:p w14:paraId="1A048774" w14:textId="7DB413EB" w:rsidR="005C4492" w:rsidRDefault="005C4492" w:rsidP="005C4492">
      <w:pPr>
        <w:pStyle w:val="BodyText"/>
        <w:spacing w:before="0"/>
        <w:ind w:right="233"/>
      </w:pPr>
    </w:p>
    <w:p w14:paraId="006D23D3" w14:textId="5E7D49AD" w:rsidR="005C4492" w:rsidRDefault="005C4492" w:rsidP="005C4492">
      <w:pPr>
        <w:pStyle w:val="BodyText"/>
        <w:spacing w:before="0"/>
        <w:ind w:right="233"/>
      </w:pPr>
    </w:p>
    <w:p w14:paraId="07805AC0" w14:textId="26387A58" w:rsidR="005C4492" w:rsidRDefault="005C4492" w:rsidP="005C4492">
      <w:pPr>
        <w:pStyle w:val="BodyText"/>
        <w:spacing w:before="0"/>
        <w:ind w:right="233"/>
      </w:pPr>
    </w:p>
    <w:p w14:paraId="5FBA4EEB" w14:textId="6AA2AE51" w:rsidR="005C4492" w:rsidRDefault="005C4492" w:rsidP="005C4492">
      <w:pPr>
        <w:pStyle w:val="BodyText"/>
        <w:spacing w:before="0"/>
        <w:ind w:right="233"/>
      </w:pPr>
    </w:p>
    <w:p w14:paraId="7E0638F5" w14:textId="633047B0" w:rsidR="005C4492" w:rsidRDefault="005C4492" w:rsidP="005C4492">
      <w:pPr>
        <w:pStyle w:val="BodyText"/>
        <w:spacing w:before="0"/>
        <w:ind w:right="233"/>
      </w:pPr>
    </w:p>
    <w:p w14:paraId="4E3B120A" w14:textId="22F97C7E" w:rsidR="005C4492" w:rsidRDefault="005C4492" w:rsidP="005C4492">
      <w:pPr>
        <w:pStyle w:val="BodyText"/>
        <w:spacing w:before="0"/>
        <w:ind w:right="233"/>
      </w:pPr>
    </w:p>
    <w:p w14:paraId="5829A2E5" w14:textId="464672C4" w:rsidR="005C4492" w:rsidRDefault="005C4492" w:rsidP="005C4492">
      <w:pPr>
        <w:pStyle w:val="BodyText"/>
        <w:spacing w:before="0"/>
        <w:ind w:right="233"/>
      </w:pPr>
    </w:p>
    <w:p w14:paraId="17AD97A8" w14:textId="3EF09A8D" w:rsidR="005C4492" w:rsidRDefault="005C4492" w:rsidP="005C4492">
      <w:pPr>
        <w:pStyle w:val="BodyText"/>
        <w:spacing w:before="0"/>
        <w:ind w:right="233"/>
      </w:pPr>
    </w:p>
    <w:p w14:paraId="2F65EF76" w14:textId="518D451A" w:rsidR="005C4492" w:rsidRDefault="005C4492" w:rsidP="005C4492">
      <w:pPr>
        <w:pStyle w:val="BodyText"/>
        <w:spacing w:before="0"/>
        <w:ind w:right="233"/>
      </w:pPr>
    </w:p>
    <w:p w14:paraId="33A0D7B4" w14:textId="6E85E465" w:rsidR="005C4492" w:rsidRDefault="005C4492" w:rsidP="005C4492">
      <w:pPr>
        <w:pStyle w:val="BodyText"/>
        <w:spacing w:before="0"/>
        <w:ind w:right="233"/>
      </w:pPr>
    </w:p>
    <w:p w14:paraId="2197FB18" w14:textId="2694D987" w:rsidR="005C4492" w:rsidRDefault="005C4492" w:rsidP="005C4492">
      <w:pPr>
        <w:pStyle w:val="BodyText"/>
        <w:spacing w:before="0"/>
        <w:ind w:right="233"/>
      </w:pPr>
    </w:p>
    <w:p w14:paraId="3769EA1C" w14:textId="18FF0196" w:rsidR="00F51CEB" w:rsidRDefault="00F51CEB" w:rsidP="005C4492">
      <w:pPr>
        <w:pStyle w:val="BodyText"/>
        <w:spacing w:before="0"/>
        <w:ind w:right="233"/>
      </w:pPr>
    </w:p>
    <w:p w14:paraId="09ECA6D8" w14:textId="5524060A" w:rsidR="00F51CEB" w:rsidRDefault="00F51CEB" w:rsidP="005C4492">
      <w:pPr>
        <w:pStyle w:val="BodyText"/>
        <w:spacing w:before="0"/>
        <w:ind w:right="233"/>
      </w:pPr>
    </w:p>
    <w:p w14:paraId="62087DCE" w14:textId="5457CE74" w:rsidR="00F51CEB" w:rsidRDefault="00F51CEB" w:rsidP="005C4492">
      <w:pPr>
        <w:pStyle w:val="BodyText"/>
        <w:spacing w:before="0"/>
        <w:ind w:right="233"/>
      </w:pPr>
    </w:p>
    <w:p w14:paraId="47981AF9" w14:textId="64E9892D" w:rsidR="00F51CEB" w:rsidRDefault="00F51CEB" w:rsidP="005C4492">
      <w:pPr>
        <w:pStyle w:val="BodyText"/>
        <w:spacing w:before="0"/>
        <w:ind w:right="233"/>
      </w:pPr>
    </w:p>
    <w:p w14:paraId="6E407550" w14:textId="0DC87E37" w:rsidR="00F51CEB" w:rsidRDefault="00F51CEB" w:rsidP="005C4492">
      <w:pPr>
        <w:pStyle w:val="BodyText"/>
        <w:spacing w:before="0"/>
        <w:ind w:right="233"/>
      </w:pPr>
    </w:p>
    <w:p w14:paraId="5F9EBBE0" w14:textId="5F69E2FB" w:rsidR="00F51CEB" w:rsidRDefault="00F51CEB" w:rsidP="005C4492">
      <w:pPr>
        <w:pStyle w:val="BodyText"/>
        <w:spacing w:before="0"/>
        <w:ind w:right="233"/>
      </w:pPr>
    </w:p>
    <w:p w14:paraId="7C358DF2" w14:textId="4DF97DF5" w:rsidR="00F51CEB" w:rsidRDefault="00F51CEB" w:rsidP="005C4492">
      <w:pPr>
        <w:pStyle w:val="BodyText"/>
        <w:spacing w:before="0"/>
        <w:ind w:right="233"/>
      </w:pPr>
    </w:p>
    <w:p w14:paraId="7761FBA3" w14:textId="7EAACF05" w:rsidR="00F51CEB" w:rsidRDefault="00F51CEB" w:rsidP="005C4492">
      <w:pPr>
        <w:pStyle w:val="BodyText"/>
        <w:spacing w:before="0"/>
        <w:ind w:right="233"/>
      </w:pPr>
    </w:p>
    <w:p w14:paraId="79D4F94F" w14:textId="77777777" w:rsidR="00F51CEB" w:rsidRDefault="00F51CEB" w:rsidP="005C4492">
      <w:pPr>
        <w:pStyle w:val="BodyText"/>
        <w:spacing w:before="0"/>
        <w:ind w:right="233"/>
      </w:pPr>
    </w:p>
    <w:p w14:paraId="16B17832" w14:textId="22D0AE76" w:rsidR="00DA426E" w:rsidRDefault="00DA426E" w:rsidP="00DA426E">
      <w:pPr>
        <w:pStyle w:val="BodyText"/>
        <w:spacing w:before="0"/>
        <w:ind w:right="233"/>
      </w:pPr>
    </w:p>
    <w:p w14:paraId="259D1E52" w14:textId="77777777" w:rsidR="00C973CA" w:rsidRDefault="00C973CA">
      <w:pPr>
        <w:spacing w:before="3"/>
        <w:rPr>
          <w:rFonts w:ascii="Arial" w:eastAsia="Arial" w:hAnsi="Arial" w:cs="Arial"/>
          <w:sz w:val="27"/>
          <w:szCs w:val="27"/>
        </w:rPr>
      </w:pPr>
    </w:p>
    <w:p w14:paraId="60995FC9" w14:textId="77777777" w:rsidR="00A90170" w:rsidRDefault="000537B8">
      <w:pPr>
        <w:spacing w:before="65" w:line="331" w:lineRule="auto"/>
        <w:ind w:left="212" w:right="615" w:firstLine="832"/>
        <w:rPr>
          <w:rFonts w:ascii="Arial" w:eastAsia="Arial" w:hAnsi="Arial" w:cs="Arial"/>
          <w:color w:val="FF0000"/>
        </w:rPr>
      </w:pPr>
      <w:bookmarkStart w:id="7" w:name="Section_B_–_Key_Tendering_Activities_[se"/>
      <w:bookmarkEnd w:id="7"/>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p>
    <w:p w14:paraId="17A1080F" w14:textId="0BD40A3C" w:rsidR="00C973CA" w:rsidRDefault="000537B8">
      <w:pPr>
        <w:spacing w:before="65" w:line="331" w:lineRule="auto"/>
        <w:ind w:left="212" w:right="615" w:firstLine="832"/>
        <w:rPr>
          <w:rFonts w:ascii="Arial" w:eastAsia="Arial" w:hAnsi="Arial" w:cs="Arial"/>
        </w:rPr>
      </w:pPr>
      <w:r>
        <w:rPr>
          <w:rFonts w:ascii="Arial" w:eastAsia="Arial" w:hAnsi="Arial" w:cs="Arial"/>
          <w:color w:val="FF0000"/>
        </w:rPr>
        <w:t xml:space="preserve"> </w:t>
      </w: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17BED9E1"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2880"/>
      </w:tblGrid>
      <w:tr w:rsidR="00C973CA" w14:paraId="065105BA" w14:textId="77777777" w:rsidTr="00DA426E">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0FB94995" w14:textId="77777777" w:rsidR="00C973CA" w:rsidRDefault="000537B8">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489F7C" w14:textId="77777777" w:rsidR="00C973CA" w:rsidRDefault="000537B8">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471B4764" w14:textId="1A12F01F" w:rsidR="00C973CA" w:rsidRDefault="00DA426E">
            <w:pPr>
              <w:pStyle w:val="TableParagraph"/>
              <w:spacing w:before="115"/>
              <w:ind w:left="103"/>
              <w:rPr>
                <w:rFonts w:ascii="Arial" w:eastAsia="Arial" w:hAnsi="Arial" w:cs="Arial"/>
              </w:rPr>
            </w:pPr>
            <w:r>
              <w:rPr>
                <w:rFonts w:ascii="Arial"/>
                <w:b/>
              </w:rPr>
              <w:t>Responsibility</w:t>
            </w:r>
          </w:p>
        </w:tc>
        <w:tc>
          <w:tcPr>
            <w:tcW w:w="2880" w:type="dxa"/>
            <w:tcBorders>
              <w:top w:val="single" w:sz="4" w:space="0" w:color="000000"/>
              <w:left w:val="single" w:sz="4" w:space="0" w:color="000000"/>
              <w:bottom w:val="single" w:sz="4" w:space="0" w:color="000000"/>
              <w:right w:val="single" w:sz="4" w:space="0" w:color="000000"/>
            </w:tcBorders>
          </w:tcPr>
          <w:p w14:paraId="7C8E9E04" w14:textId="77777777" w:rsidR="00C973CA" w:rsidRDefault="000537B8">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C973CA" w14:paraId="633019BD" w14:textId="77777777" w:rsidTr="00DA426E">
        <w:trPr>
          <w:trHeight w:hRule="exact" w:val="1278"/>
        </w:trPr>
        <w:tc>
          <w:tcPr>
            <w:tcW w:w="2589" w:type="dxa"/>
            <w:tcBorders>
              <w:top w:val="single" w:sz="4" w:space="0" w:color="000000"/>
              <w:left w:val="single" w:sz="4" w:space="0" w:color="000000"/>
              <w:bottom w:val="single" w:sz="4" w:space="0" w:color="000000"/>
              <w:right w:val="single" w:sz="4" w:space="0" w:color="000000"/>
            </w:tcBorders>
          </w:tcPr>
          <w:p w14:paraId="6D55773A" w14:textId="6534FDF4" w:rsidR="00C973CA" w:rsidRDefault="000537B8" w:rsidP="00DA426E">
            <w:pPr>
              <w:pStyle w:val="TableParagraph"/>
              <w:spacing w:before="2" w:line="252" w:lineRule="exact"/>
              <w:ind w:left="103" w:right="759"/>
              <w:rPr>
                <w:rFonts w:ascii="Arial" w:eastAsia="Arial" w:hAnsi="Arial" w:cs="Arial"/>
                <w:sz w:val="14"/>
                <w:szCs w:val="14"/>
              </w:rPr>
            </w:pPr>
            <w:r>
              <w:rPr>
                <w:rFonts w:ascii="Arial"/>
              </w:rPr>
              <w:t>Invitation to</w:t>
            </w:r>
            <w:r w:rsidR="00DA426E">
              <w:rPr>
                <w:rFonts w:ascii="Arial"/>
              </w:rPr>
              <w:t xml:space="preserve"> Tenderers</w:t>
            </w:r>
            <w:r w:rsidR="00DA426E">
              <w:rPr>
                <w:rFonts w:ascii="Arial"/>
              </w:rPr>
              <w:t>’</w:t>
            </w:r>
            <w:r>
              <w:rPr>
                <w:rFonts w:ascii="Arial"/>
              </w:rPr>
              <w:t xml:space="preserve"> </w:t>
            </w:r>
            <w:r w:rsidR="00DA426E">
              <w:rPr>
                <w:rFonts w:ascii="Arial"/>
              </w:rPr>
              <w:t>C</w:t>
            </w:r>
            <w:r>
              <w:rPr>
                <w:rFonts w:ascii="Arial"/>
              </w:rPr>
              <w:t>onference</w:t>
            </w:r>
          </w:p>
        </w:tc>
        <w:tc>
          <w:tcPr>
            <w:tcW w:w="2379" w:type="dxa"/>
            <w:tcBorders>
              <w:top w:val="single" w:sz="4" w:space="0" w:color="000000"/>
              <w:left w:val="single" w:sz="4" w:space="0" w:color="000000"/>
              <w:bottom w:val="single" w:sz="4" w:space="0" w:color="000000"/>
              <w:right w:val="single" w:sz="4" w:space="0" w:color="000000"/>
            </w:tcBorders>
          </w:tcPr>
          <w:p w14:paraId="02CBD0EE" w14:textId="14CE774C" w:rsidR="00C973CA" w:rsidRPr="00F51CEB" w:rsidRDefault="00DA426E" w:rsidP="00A90170">
            <w:pPr>
              <w:pStyle w:val="TableParagraph"/>
              <w:ind w:left="103" w:right="477"/>
              <w:rPr>
                <w:rFonts w:ascii="Arial" w:eastAsia="Arial" w:hAnsi="Arial" w:cs="Arial"/>
              </w:rPr>
            </w:pPr>
            <w:r w:rsidRPr="00F51CEB">
              <w:rPr>
                <w:rFonts w:ascii="Arial"/>
              </w:rPr>
              <w:t>N/A</w:t>
            </w:r>
          </w:p>
        </w:tc>
        <w:tc>
          <w:tcPr>
            <w:tcW w:w="1620" w:type="dxa"/>
            <w:tcBorders>
              <w:top w:val="single" w:sz="4" w:space="0" w:color="000000"/>
              <w:left w:val="single" w:sz="4" w:space="0" w:color="000000"/>
              <w:bottom w:val="single" w:sz="4" w:space="0" w:color="000000"/>
              <w:right w:val="single" w:sz="4" w:space="0" w:color="000000"/>
            </w:tcBorders>
          </w:tcPr>
          <w:p w14:paraId="601ADA74" w14:textId="77777777" w:rsidR="00C973CA" w:rsidRPr="00F51CEB" w:rsidRDefault="000537B8">
            <w:pPr>
              <w:pStyle w:val="TableParagraph"/>
              <w:spacing w:line="251" w:lineRule="exact"/>
              <w:ind w:left="103"/>
              <w:rPr>
                <w:rFonts w:ascii="Arial" w:eastAsia="Arial" w:hAnsi="Arial" w:cs="Arial"/>
              </w:rPr>
            </w:pPr>
            <w:r w:rsidRPr="00F51CEB">
              <w:rPr>
                <w:rFonts w:ascii="Arial"/>
              </w:rPr>
              <w:t>The</w:t>
            </w:r>
            <w:r w:rsidRPr="00F51CEB">
              <w:rPr>
                <w:rFonts w:ascii="Arial"/>
                <w:spacing w:val="-3"/>
              </w:rPr>
              <w:t xml:space="preserve"> </w:t>
            </w:r>
            <w:r w:rsidRPr="00F51CEB">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013B837E" w14:textId="77777777" w:rsidR="00C973CA" w:rsidRPr="00F51CEB" w:rsidRDefault="000537B8">
            <w:pPr>
              <w:pStyle w:val="TableParagraph"/>
              <w:spacing w:line="251" w:lineRule="exact"/>
              <w:ind w:left="103"/>
              <w:rPr>
                <w:rFonts w:ascii="Arial" w:eastAsia="Arial" w:hAnsi="Arial" w:cs="Arial"/>
              </w:rPr>
            </w:pPr>
            <w:r w:rsidRPr="00F51CEB">
              <w:rPr>
                <w:rFonts w:ascii="Arial"/>
              </w:rPr>
              <w:t>All</w:t>
            </w:r>
            <w:r w:rsidRPr="00F51CEB">
              <w:rPr>
                <w:rFonts w:ascii="Arial"/>
                <w:spacing w:val="-4"/>
              </w:rPr>
              <w:t xml:space="preserve"> </w:t>
            </w:r>
            <w:r w:rsidRPr="00F51CEB">
              <w:rPr>
                <w:rFonts w:ascii="Arial"/>
              </w:rPr>
              <w:t>Tenderers</w:t>
            </w:r>
          </w:p>
        </w:tc>
      </w:tr>
      <w:tr w:rsidR="00C973CA" w14:paraId="02E54D64" w14:textId="77777777" w:rsidTr="00DA426E">
        <w:trPr>
          <w:trHeight w:hRule="exact" w:val="1138"/>
        </w:trPr>
        <w:tc>
          <w:tcPr>
            <w:tcW w:w="2589" w:type="dxa"/>
            <w:tcBorders>
              <w:top w:val="single" w:sz="4" w:space="0" w:color="000000"/>
              <w:left w:val="single" w:sz="4" w:space="0" w:color="000000"/>
              <w:bottom w:val="single" w:sz="4" w:space="0" w:color="000000"/>
              <w:right w:val="single" w:sz="4" w:space="0" w:color="000000"/>
            </w:tcBorders>
          </w:tcPr>
          <w:p w14:paraId="475864DE" w14:textId="4B6733F1" w:rsidR="00C973CA" w:rsidRDefault="000537B8">
            <w:pPr>
              <w:pStyle w:val="TableParagraph"/>
              <w:spacing w:before="8" w:line="228" w:lineRule="auto"/>
              <w:ind w:left="103" w:right="357"/>
              <w:rPr>
                <w:rFonts w:ascii="Arial" w:eastAsia="Arial" w:hAnsi="Arial" w:cs="Arial"/>
                <w:sz w:val="14"/>
                <w:szCs w:val="14"/>
              </w:rPr>
            </w:pPr>
            <w:r>
              <w:rPr>
                <w:rFonts w:ascii="Arial"/>
              </w:rPr>
              <w:t>Date for Confirmation</w:t>
            </w:r>
            <w:r>
              <w:rPr>
                <w:rFonts w:ascii="Arial"/>
                <w:spacing w:val="-9"/>
              </w:rPr>
              <w:t xml:space="preserve"> </w:t>
            </w:r>
            <w:r>
              <w:rPr>
                <w:rFonts w:ascii="Arial"/>
              </w:rPr>
              <w:t>of attendance at</w:t>
            </w:r>
            <w:r>
              <w:rPr>
                <w:rFonts w:ascii="Arial"/>
                <w:spacing w:val="-4"/>
              </w:rPr>
              <w:t xml:space="preserve"> </w:t>
            </w:r>
            <w:r w:rsidR="00DA426E">
              <w:rPr>
                <w:rFonts w:ascii="Arial"/>
              </w:rPr>
              <w:t>Tenderers</w:t>
            </w:r>
            <w:r w:rsidR="00DA426E">
              <w:rPr>
                <w:rFonts w:ascii="Arial"/>
              </w:rPr>
              <w:t>’</w:t>
            </w:r>
            <w:r w:rsidR="00DA426E">
              <w:rPr>
                <w:rFonts w:ascii="Arial"/>
              </w:rPr>
              <w:t xml:space="preserve"> </w:t>
            </w:r>
            <w:r>
              <w:rPr>
                <w:rFonts w:ascii="Arial"/>
              </w:rPr>
              <w:t>Conference</w:t>
            </w:r>
          </w:p>
        </w:tc>
        <w:tc>
          <w:tcPr>
            <w:tcW w:w="2379" w:type="dxa"/>
            <w:tcBorders>
              <w:top w:val="single" w:sz="4" w:space="0" w:color="000000"/>
              <w:left w:val="single" w:sz="4" w:space="0" w:color="000000"/>
              <w:bottom w:val="single" w:sz="4" w:space="0" w:color="000000"/>
              <w:right w:val="single" w:sz="4" w:space="0" w:color="000000"/>
            </w:tcBorders>
          </w:tcPr>
          <w:p w14:paraId="25226B99" w14:textId="513E63B8" w:rsidR="00C973CA" w:rsidRPr="00F51CEB" w:rsidRDefault="00DA426E" w:rsidP="00A90170">
            <w:pPr>
              <w:pStyle w:val="TableParagraph"/>
              <w:spacing w:line="242" w:lineRule="auto"/>
              <w:ind w:left="103" w:right="148"/>
              <w:rPr>
                <w:rFonts w:ascii="Arial" w:eastAsia="Arial" w:hAnsi="Arial" w:cs="Arial"/>
              </w:rPr>
            </w:pPr>
            <w:r w:rsidRPr="00F51CEB">
              <w:rPr>
                <w:rFonts w:ascii="Arial"/>
              </w:rPr>
              <w:t>N/A</w:t>
            </w:r>
          </w:p>
        </w:tc>
        <w:tc>
          <w:tcPr>
            <w:tcW w:w="1620" w:type="dxa"/>
            <w:tcBorders>
              <w:top w:val="single" w:sz="4" w:space="0" w:color="000000"/>
              <w:left w:val="single" w:sz="4" w:space="0" w:color="000000"/>
              <w:bottom w:val="single" w:sz="4" w:space="0" w:color="000000"/>
              <w:right w:val="single" w:sz="4" w:space="0" w:color="000000"/>
            </w:tcBorders>
          </w:tcPr>
          <w:p w14:paraId="348682FB" w14:textId="77777777" w:rsidR="00C973CA" w:rsidRPr="00F51CEB" w:rsidRDefault="000537B8">
            <w:pPr>
              <w:pStyle w:val="TableParagraph"/>
              <w:spacing w:line="251" w:lineRule="exact"/>
              <w:ind w:left="103"/>
              <w:rPr>
                <w:rFonts w:ascii="Arial" w:eastAsia="Arial" w:hAnsi="Arial" w:cs="Arial"/>
              </w:rPr>
            </w:pPr>
            <w:r w:rsidRPr="00F51CEB">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275BAC14" w14:textId="472F6E00" w:rsidR="00C973CA" w:rsidRPr="00F51CEB" w:rsidRDefault="00A90170" w:rsidP="00A90170">
            <w:pPr>
              <w:pStyle w:val="TableParagraph"/>
              <w:spacing w:line="242" w:lineRule="auto"/>
              <w:ind w:left="103" w:right="819"/>
              <w:rPr>
                <w:rFonts w:ascii="Arial" w:eastAsia="Arial" w:hAnsi="Arial" w:cs="Arial"/>
              </w:rPr>
            </w:pPr>
            <w:r w:rsidRPr="00F51CEB">
              <w:rPr>
                <w:rFonts w:ascii="Arial"/>
              </w:rPr>
              <w:t>N/A</w:t>
            </w:r>
          </w:p>
        </w:tc>
      </w:tr>
      <w:tr w:rsidR="00C973CA" w14:paraId="46D1A412" w14:textId="77777777" w:rsidTr="00DA426E">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31D6ABCD" w14:textId="77777777" w:rsidR="00C973CA" w:rsidRDefault="000537B8">
            <w:pPr>
              <w:pStyle w:val="TableParagraph"/>
              <w:ind w:left="103" w:right="200"/>
              <w:rPr>
                <w:rFonts w:ascii="Arial" w:eastAsia="Arial" w:hAnsi="Arial" w:cs="Arial"/>
              </w:rPr>
            </w:pPr>
            <w:r>
              <w:rPr>
                <w:rFonts w:ascii="Arial"/>
              </w:rPr>
              <w:t>Final date for</w:t>
            </w:r>
            <w:r>
              <w:rPr>
                <w:rFonts w:ascii="Arial"/>
                <w:spacing w:val="-12"/>
              </w:rPr>
              <w:t xml:space="preserve"> </w:t>
            </w:r>
            <w:r>
              <w:rPr>
                <w:rFonts w:ascii="Arial"/>
              </w:rPr>
              <w:t>Clarification Questions / Requests</w:t>
            </w:r>
            <w:r>
              <w:rPr>
                <w:rFonts w:ascii="Arial"/>
                <w:spacing w:val="-7"/>
              </w:rPr>
              <w:t xml:space="preserve"> </w:t>
            </w:r>
            <w:r>
              <w:rPr>
                <w:rFonts w:ascii="Arial"/>
              </w:rPr>
              <w:t>for</w:t>
            </w:r>
            <w:r>
              <w:rPr>
                <w:rFonts w:ascii="Arial"/>
                <w:spacing w:val="-1"/>
              </w:rPr>
              <w:t xml:space="preserve"> </w:t>
            </w:r>
            <w:r>
              <w:rPr>
                <w:rFonts w:ascii="Arial"/>
              </w:rPr>
              <w:t>additional</w:t>
            </w:r>
            <w:r>
              <w:rPr>
                <w:rFonts w:ascii="Arial"/>
                <w:spacing w:val="-11"/>
              </w:rPr>
              <w:t xml:space="preserve"> </w:t>
            </w:r>
            <w:r>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1389B357" w14:textId="04E71AAE" w:rsidR="00C973CA" w:rsidRPr="00BA195D" w:rsidRDefault="00224C91" w:rsidP="00BA195D">
            <w:pPr>
              <w:pStyle w:val="TableParagraph"/>
              <w:spacing w:before="2" w:line="252" w:lineRule="exact"/>
              <w:ind w:left="103" w:right="526"/>
              <w:rPr>
                <w:rFonts w:ascii="Arial" w:eastAsia="Arial" w:hAnsi="Arial" w:cs="Arial"/>
              </w:rPr>
            </w:pPr>
            <w:r w:rsidRPr="00BA195D">
              <w:rPr>
                <w:rFonts w:ascii="Arial"/>
              </w:rPr>
              <w:t>1</w:t>
            </w:r>
            <w:r w:rsidR="00BA195D">
              <w:rPr>
                <w:rFonts w:ascii="Arial"/>
              </w:rPr>
              <w:t>9</w:t>
            </w:r>
            <w:r w:rsidR="00F51CEB" w:rsidRPr="00BA195D">
              <w:rPr>
                <w:rFonts w:ascii="Arial"/>
                <w:vertAlign w:val="superscript"/>
              </w:rPr>
              <w:t>th</w:t>
            </w:r>
            <w:r w:rsidR="00F51CEB" w:rsidRPr="00BA195D">
              <w:rPr>
                <w:rFonts w:ascii="Arial"/>
              </w:rPr>
              <w:t xml:space="preserve"> April</w:t>
            </w:r>
            <w:r w:rsidR="00A90170" w:rsidRPr="00BA195D">
              <w:rPr>
                <w:rFonts w:ascii="Arial"/>
              </w:rPr>
              <w:t xml:space="preserve"> 2022, 18:00 hours</w:t>
            </w:r>
          </w:p>
        </w:tc>
        <w:tc>
          <w:tcPr>
            <w:tcW w:w="1620" w:type="dxa"/>
            <w:tcBorders>
              <w:top w:val="single" w:sz="4" w:space="0" w:color="000000"/>
              <w:left w:val="single" w:sz="4" w:space="0" w:color="000000"/>
              <w:bottom w:val="single" w:sz="4" w:space="0" w:color="000000"/>
              <w:right w:val="single" w:sz="4" w:space="0" w:color="000000"/>
            </w:tcBorders>
          </w:tcPr>
          <w:p w14:paraId="24B1CF3F" w14:textId="77777777" w:rsidR="00C973CA" w:rsidRDefault="000537B8">
            <w:pPr>
              <w:pStyle w:val="TableParagraph"/>
              <w:spacing w:line="251" w:lineRule="exact"/>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54687808" w14:textId="6548842E" w:rsidR="00A90170" w:rsidRDefault="00BB015A" w:rsidP="00BB015A">
            <w:pPr>
              <w:pStyle w:val="TableParagraph"/>
              <w:spacing w:before="2" w:line="252" w:lineRule="exact"/>
              <w:ind w:left="103" w:right="820"/>
              <w:rPr>
                <w:rFonts w:ascii="Arial" w:eastAsia="Arial" w:hAnsi="Arial" w:cs="Arial"/>
              </w:rPr>
            </w:pPr>
            <w:r>
              <w:rPr>
                <w:rFonts w:ascii="Arial" w:eastAsia="Arial" w:hAnsi="Arial" w:cs="Arial"/>
                <w:noProof/>
                <w:lang w:val="en-GB" w:eastAsia="en-GB"/>
              </w:rPr>
              <mc:AlternateContent>
                <mc:Choice Requires="wps">
                  <w:drawing>
                    <wp:anchor distT="0" distB="0" distL="114300" distR="114300" simplePos="0" relativeHeight="251661312" behindDoc="0" locked="0" layoutInCell="1" allowOverlap="1" wp14:anchorId="2A03CE20" wp14:editId="2FA22BC1">
                      <wp:simplePos x="0" y="0"/>
                      <wp:positionH relativeFrom="column">
                        <wp:posOffset>39370</wp:posOffset>
                      </wp:positionH>
                      <wp:positionV relativeFrom="paragraph">
                        <wp:posOffset>31115</wp:posOffset>
                      </wp:positionV>
                      <wp:extent cx="1695450" cy="6572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695450" cy="6572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0B9B50" id="Rectangle 7" o:spid="_x0000_s1026" style="position:absolute;margin-left:3.1pt;margin-top:2.45pt;width:133.5pt;height:51.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" fillcolor="black [3200]" strokecolor="black [1600]" strokeweight="2pt"/>
                  </w:pict>
                </mc:Fallback>
              </mc:AlternateContent>
            </w:r>
          </w:p>
        </w:tc>
      </w:tr>
      <w:tr w:rsidR="00C973CA" w14:paraId="69F17803" w14:textId="77777777" w:rsidTr="00DA426E">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51EDF78C" w14:textId="77777777" w:rsidR="00C973CA" w:rsidRDefault="000537B8">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313E9DB6" w14:textId="43655E2C" w:rsidR="00C973CA" w:rsidRPr="00BA195D" w:rsidRDefault="00224C91" w:rsidP="00A90170">
            <w:pPr>
              <w:pStyle w:val="TableParagraph"/>
              <w:ind w:left="103" w:right="526"/>
              <w:rPr>
                <w:rFonts w:ascii="Arial" w:eastAsia="Arial" w:hAnsi="Arial" w:cs="Arial"/>
              </w:rPr>
            </w:pPr>
            <w:r w:rsidRPr="00BA195D">
              <w:rPr>
                <w:rFonts w:ascii="Arial"/>
              </w:rPr>
              <w:t>21</w:t>
            </w:r>
            <w:r w:rsidR="00F51CEB" w:rsidRPr="00BA195D">
              <w:rPr>
                <w:rFonts w:ascii="Arial"/>
                <w:vertAlign w:val="superscript"/>
              </w:rPr>
              <w:t>th</w:t>
            </w:r>
            <w:r w:rsidR="00F51CEB" w:rsidRPr="00BA195D">
              <w:rPr>
                <w:rFonts w:ascii="Arial"/>
              </w:rPr>
              <w:t xml:space="preserve"> </w:t>
            </w:r>
            <w:r w:rsidR="00A90170" w:rsidRPr="00BA195D">
              <w:rPr>
                <w:rFonts w:ascii="Arial"/>
              </w:rPr>
              <w:t xml:space="preserve"> April 2022, 18:00 hours</w:t>
            </w:r>
          </w:p>
        </w:tc>
        <w:tc>
          <w:tcPr>
            <w:tcW w:w="1620" w:type="dxa"/>
            <w:tcBorders>
              <w:top w:val="single" w:sz="4" w:space="0" w:color="000000"/>
              <w:left w:val="single" w:sz="4" w:space="0" w:color="000000"/>
              <w:bottom w:val="single" w:sz="4" w:space="0" w:color="000000"/>
              <w:right w:val="single" w:sz="4" w:space="0" w:color="000000"/>
            </w:tcBorders>
          </w:tcPr>
          <w:p w14:paraId="4A351F84"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306E0F8" w14:textId="0AE9F1AC" w:rsidR="00C973CA" w:rsidRDefault="000537B8">
            <w:pPr>
              <w:pStyle w:val="TableParagraph"/>
              <w:spacing w:line="253" w:lineRule="exact"/>
              <w:ind w:left="103"/>
              <w:rPr>
                <w:rFonts w:ascii="Arial" w:eastAsia="Arial" w:hAnsi="Arial" w:cs="Arial"/>
                <w:sz w:val="14"/>
                <w:szCs w:val="14"/>
              </w:rPr>
            </w:pPr>
            <w:r>
              <w:rPr>
                <w:rFonts w:ascii="Arial"/>
              </w:rPr>
              <w:t>All Tenderers</w:t>
            </w:r>
            <w:r>
              <w:rPr>
                <w:rFonts w:ascii="Arial"/>
                <w:spacing w:val="-3"/>
              </w:rPr>
              <w:t xml:space="preserve"> </w:t>
            </w:r>
          </w:p>
        </w:tc>
      </w:tr>
      <w:tr w:rsidR="004F1882" w:rsidRPr="004F1882" w14:paraId="00E6B37F" w14:textId="77777777" w:rsidTr="00DA426E">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F95F6E9" w14:textId="77777777" w:rsidR="00C973CA" w:rsidRDefault="000537B8">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672E3118" w14:textId="1F41FE32" w:rsidR="00C973CA" w:rsidRDefault="00224C91">
            <w:pPr>
              <w:pStyle w:val="TableParagraph"/>
              <w:ind w:left="103" w:right="526"/>
              <w:rPr>
                <w:rFonts w:ascii="Arial" w:eastAsia="Arial" w:hAnsi="Arial" w:cs="Arial"/>
              </w:rPr>
            </w:pPr>
            <w:r>
              <w:rPr>
                <w:rFonts w:ascii="Arial" w:eastAsia="Arial" w:hAnsi="Arial" w:cs="Arial"/>
              </w:rPr>
              <w:t>27</w:t>
            </w:r>
            <w:r w:rsidR="00A90170" w:rsidRPr="00A90170">
              <w:rPr>
                <w:rFonts w:ascii="Arial" w:eastAsia="Arial" w:hAnsi="Arial" w:cs="Arial"/>
                <w:vertAlign w:val="superscript"/>
              </w:rPr>
              <w:t>th</w:t>
            </w:r>
            <w:r w:rsidR="00A90170">
              <w:rPr>
                <w:rFonts w:ascii="Arial" w:eastAsia="Arial" w:hAnsi="Arial" w:cs="Arial"/>
              </w:rPr>
              <w:t xml:space="preserve"> April 2022, 18:00 hours</w:t>
            </w:r>
          </w:p>
        </w:tc>
        <w:tc>
          <w:tcPr>
            <w:tcW w:w="1620" w:type="dxa"/>
            <w:tcBorders>
              <w:top w:val="single" w:sz="4" w:space="0" w:color="000000"/>
              <w:left w:val="single" w:sz="4" w:space="0" w:color="000000"/>
              <w:bottom w:val="single" w:sz="4" w:space="0" w:color="000000"/>
              <w:right w:val="single" w:sz="4" w:space="0" w:color="000000"/>
            </w:tcBorders>
          </w:tcPr>
          <w:p w14:paraId="721E47A6" w14:textId="77777777" w:rsidR="00C973CA" w:rsidRDefault="000537B8">
            <w:pPr>
              <w:pStyle w:val="TableParagraph"/>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0EAF94A8" w14:textId="76B06724" w:rsidR="00C973CA" w:rsidRDefault="005126A4" w:rsidP="005126A4">
            <w:pPr>
              <w:pStyle w:val="TableParagraph"/>
              <w:ind w:left="103" w:right="331"/>
              <w:rPr>
                <w:rFonts w:ascii="Arial" w:eastAsia="Arial" w:hAnsi="Arial" w:cs="Arial"/>
              </w:rPr>
            </w:pPr>
            <w:r>
              <w:rPr>
                <w:rFonts w:ascii="Arial"/>
              </w:rPr>
              <w:t>As detailed in Section E</w:t>
            </w:r>
          </w:p>
        </w:tc>
      </w:tr>
      <w:tr w:rsidR="00C973CA" w14:paraId="15290CEE"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D80C709" w14:textId="77777777" w:rsidR="00C973CA" w:rsidRDefault="000537B8">
            <w:pPr>
              <w:pStyle w:val="TableParagraph"/>
              <w:ind w:left="103"/>
              <w:rPr>
                <w:rFonts w:ascii="Arial" w:eastAsia="Arial" w:hAnsi="Arial" w:cs="Arial"/>
              </w:rPr>
            </w:pPr>
            <w:r>
              <w:rPr>
                <w:rFonts w:ascii="Arial"/>
              </w:rPr>
              <w:t>Tender</w:t>
            </w:r>
            <w:r>
              <w:rPr>
                <w:rFonts w:ascii="Arial"/>
                <w:spacing w:val="-8"/>
              </w:rPr>
              <w:t xml:space="preserve"> </w:t>
            </w:r>
            <w:r>
              <w:rPr>
                <w:rFonts w:ascii="Arial"/>
              </w:rPr>
              <w:t>Evaluation</w:t>
            </w:r>
          </w:p>
        </w:tc>
        <w:tc>
          <w:tcPr>
            <w:tcW w:w="2379" w:type="dxa"/>
            <w:tcBorders>
              <w:top w:val="single" w:sz="4" w:space="0" w:color="000000"/>
              <w:left w:val="single" w:sz="4" w:space="0" w:color="000000"/>
              <w:bottom w:val="single" w:sz="4" w:space="0" w:color="000000"/>
              <w:right w:val="single" w:sz="4" w:space="0" w:color="000000"/>
            </w:tcBorders>
          </w:tcPr>
          <w:p w14:paraId="40606B14" w14:textId="592D5586" w:rsidR="00C973CA" w:rsidRDefault="00224C91">
            <w:pPr>
              <w:pStyle w:val="TableParagraph"/>
              <w:ind w:left="103" w:right="456"/>
              <w:rPr>
                <w:rFonts w:ascii="Arial" w:eastAsia="Arial" w:hAnsi="Arial" w:cs="Arial"/>
              </w:rPr>
            </w:pPr>
            <w:r>
              <w:rPr>
                <w:rFonts w:ascii="Arial" w:eastAsia="Arial" w:hAnsi="Arial" w:cs="Arial"/>
              </w:rPr>
              <w:t>28</w:t>
            </w:r>
            <w:r w:rsidR="00A90170" w:rsidRPr="00A90170">
              <w:rPr>
                <w:rFonts w:ascii="Arial" w:eastAsia="Arial" w:hAnsi="Arial" w:cs="Arial"/>
                <w:vertAlign w:val="superscript"/>
              </w:rPr>
              <w:t>th</w:t>
            </w:r>
            <w:r w:rsidR="00A90170">
              <w:rPr>
                <w:rFonts w:ascii="Arial" w:eastAsia="Arial" w:hAnsi="Arial" w:cs="Arial"/>
              </w:rPr>
              <w:t xml:space="preserve"> April 2022</w:t>
            </w:r>
          </w:p>
        </w:tc>
        <w:tc>
          <w:tcPr>
            <w:tcW w:w="1620" w:type="dxa"/>
            <w:tcBorders>
              <w:top w:val="single" w:sz="4" w:space="0" w:color="000000"/>
              <w:left w:val="single" w:sz="4" w:space="0" w:color="000000"/>
              <w:bottom w:val="single" w:sz="4" w:space="0" w:color="000000"/>
              <w:right w:val="single" w:sz="4" w:space="0" w:color="000000"/>
            </w:tcBorders>
          </w:tcPr>
          <w:p w14:paraId="4DF8B632"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597268BD" w14:textId="77777777" w:rsidR="00C973CA" w:rsidRDefault="000537B8">
            <w:pPr>
              <w:pStyle w:val="TableParagraph"/>
              <w:ind w:left="103"/>
              <w:rPr>
                <w:rFonts w:ascii="Arial" w:eastAsia="Arial" w:hAnsi="Arial" w:cs="Arial"/>
              </w:rPr>
            </w:pPr>
            <w:r>
              <w:rPr>
                <w:rFonts w:ascii="Arial"/>
              </w:rPr>
              <w:t>N/A</w:t>
            </w:r>
          </w:p>
        </w:tc>
      </w:tr>
      <w:tr w:rsidR="00C973CA" w14:paraId="690D8314" w14:textId="77777777" w:rsidTr="00DA426E">
        <w:trPr>
          <w:trHeight w:hRule="exact" w:val="890"/>
        </w:trPr>
        <w:tc>
          <w:tcPr>
            <w:tcW w:w="2589" w:type="dxa"/>
            <w:tcBorders>
              <w:top w:val="single" w:sz="4" w:space="0" w:color="000000"/>
              <w:left w:val="single" w:sz="4" w:space="0" w:color="000000"/>
              <w:bottom w:val="single" w:sz="4" w:space="0" w:color="000000"/>
              <w:right w:val="single" w:sz="4" w:space="0" w:color="000000"/>
            </w:tcBorders>
          </w:tcPr>
          <w:p w14:paraId="62E1BA03" w14:textId="227BD749" w:rsidR="00C973CA" w:rsidRDefault="000537B8">
            <w:pPr>
              <w:pStyle w:val="TableParagraph"/>
              <w:spacing w:line="253" w:lineRule="exact"/>
              <w:ind w:left="103"/>
              <w:rPr>
                <w:rFonts w:ascii="Arial" w:eastAsia="Arial" w:hAnsi="Arial" w:cs="Arial"/>
                <w:sz w:val="14"/>
                <w:szCs w:val="14"/>
              </w:rPr>
            </w:pPr>
            <w:r>
              <w:rPr>
                <w:rFonts w:ascii="Arial"/>
              </w:rPr>
              <w:t>Negotiations</w:t>
            </w:r>
            <w:r>
              <w:rPr>
                <w:rFonts w:ascii="Arial"/>
                <w:spacing w:val="-4"/>
              </w:rPr>
              <w:t xml:space="preserve"> </w:t>
            </w:r>
          </w:p>
        </w:tc>
        <w:tc>
          <w:tcPr>
            <w:tcW w:w="2379" w:type="dxa"/>
            <w:tcBorders>
              <w:top w:val="single" w:sz="4" w:space="0" w:color="000000"/>
              <w:left w:val="single" w:sz="4" w:space="0" w:color="000000"/>
              <w:bottom w:val="single" w:sz="4" w:space="0" w:color="000000"/>
              <w:right w:val="single" w:sz="4" w:space="0" w:color="000000"/>
            </w:tcBorders>
          </w:tcPr>
          <w:p w14:paraId="08A9DDBC" w14:textId="39FBC989" w:rsidR="00C973CA" w:rsidRPr="00F51CEB" w:rsidRDefault="00A90170">
            <w:pPr>
              <w:pStyle w:val="TableParagraph"/>
              <w:ind w:left="103" w:right="135"/>
              <w:rPr>
                <w:rFonts w:ascii="Arial" w:eastAsia="Arial" w:hAnsi="Arial" w:cs="Arial"/>
              </w:rPr>
            </w:pPr>
            <w:r w:rsidRPr="00F51CEB">
              <w:rPr>
                <w:rFonts w:ascii="Arial"/>
                <w:spacing w:val="-3"/>
              </w:rPr>
              <w:t>N/A</w:t>
            </w:r>
          </w:p>
        </w:tc>
        <w:tc>
          <w:tcPr>
            <w:tcW w:w="1620" w:type="dxa"/>
            <w:tcBorders>
              <w:top w:val="single" w:sz="4" w:space="0" w:color="000000"/>
              <w:left w:val="single" w:sz="4" w:space="0" w:color="000000"/>
              <w:bottom w:val="single" w:sz="4" w:space="0" w:color="000000"/>
              <w:right w:val="single" w:sz="4" w:space="0" w:color="000000"/>
            </w:tcBorders>
          </w:tcPr>
          <w:p w14:paraId="77AC2433"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21F5AD7E" w14:textId="77777777" w:rsidR="00C973CA" w:rsidRDefault="000537B8">
            <w:pPr>
              <w:pStyle w:val="TableParagraph"/>
              <w:ind w:left="103"/>
              <w:rPr>
                <w:rFonts w:ascii="Arial" w:eastAsia="Arial" w:hAnsi="Arial" w:cs="Arial"/>
              </w:rPr>
            </w:pPr>
            <w:r>
              <w:rPr>
                <w:rFonts w:ascii="Arial"/>
              </w:rPr>
              <w:t>N/A</w:t>
            </w:r>
          </w:p>
        </w:tc>
      </w:tr>
      <w:tr w:rsidR="00C973CA" w14:paraId="4A546DFC"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466A7AF8" w14:textId="77777777" w:rsidR="00C973CA" w:rsidRDefault="000537B8">
            <w:pPr>
              <w:pStyle w:val="TableParagraph"/>
              <w:spacing w:line="251" w:lineRule="exact"/>
              <w:ind w:left="103"/>
              <w:rPr>
                <w:rFonts w:ascii="Arial" w:eastAsia="Arial" w:hAnsi="Arial" w:cs="Arial"/>
              </w:rPr>
            </w:pPr>
            <w:r>
              <w:rPr>
                <w:rFonts w:ascii="Arial"/>
              </w:rPr>
              <w:t>Reverse</w:t>
            </w:r>
            <w:r>
              <w:rPr>
                <w:rFonts w:ascii="Arial"/>
                <w:spacing w:val="-7"/>
              </w:rPr>
              <w:t xml:space="preserve"> </w:t>
            </w:r>
            <w:r>
              <w:rPr>
                <w:rFonts w:ascii="Arial"/>
              </w:rPr>
              <w:t>Auction</w:t>
            </w:r>
          </w:p>
        </w:tc>
        <w:tc>
          <w:tcPr>
            <w:tcW w:w="2379" w:type="dxa"/>
            <w:tcBorders>
              <w:top w:val="single" w:sz="4" w:space="0" w:color="000000"/>
              <w:left w:val="single" w:sz="4" w:space="0" w:color="000000"/>
              <w:bottom w:val="single" w:sz="4" w:space="0" w:color="000000"/>
              <w:right w:val="single" w:sz="4" w:space="0" w:color="000000"/>
            </w:tcBorders>
          </w:tcPr>
          <w:p w14:paraId="7DFC5ABA" w14:textId="01600280" w:rsidR="00C973CA" w:rsidRPr="00F51CEB" w:rsidRDefault="00A90170" w:rsidP="00A90170">
            <w:pPr>
              <w:pStyle w:val="TableParagraph"/>
              <w:spacing w:before="2" w:line="252" w:lineRule="exact"/>
              <w:ind w:left="103" w:right="514"/>
              <w:rPr>
                <w:rFonts w:ascii="Arial" w:eastAsia="Arial" w:hAnsi="Arial" w:cs="Arial"/>
              </w:rPr>
            </w:pPr>
            <w:r w:rsidRPr="00F51CEB">
              <w:rPr>
                <w:rFonts w:ascii="Arial"/>
              </w:rPr>
              <w:t>N/A</w:t>
            </w:r>
          </w:p>
        </w:tc>
        <w:tc>
          <w:tcPr>
            <w:tcW w:w="1620" w:type="dxa"/>
            <w:tcBorders>
              <w:top w:val="single" w:sz="4" w:space="0" w:color="000000"/>
              <w:left w:val="single" w:sz="4" w:space="0" w:color="000000"/>
              <w:bottom w:val="single" w:sz="4" w:space="0" w:color="000000"/>
              <w:right w:val="single" w:sz="4" w:space="0" w:color="000000"/>
            </w:tcBorders>
          </w:tcPr>
          <w:p w14:paraId="55317B38" w14:textId="77777777" w:rsidR="00C973CA" w:rsidRDefault="000537B8">
            <w:pPr>
              <w:pStyle w:val="TableParagraph"/>
              <w:spacing w:line="251" w:lineRule="exact"/>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6650F1AD" w14:textId="77777777" w:rsidR="00C973CA" w:rsidRDefault="000537B8">
            <w:pPr>
              <w:pStyle w:val="TableParagraph"/>
              <w:spacing w:line="251" w:lineRule="exact"/>
              <w:ind w:left="103"/>
              <w:rPr>
                <w:rFonts w:ascii="Arial" w:eastAsia="Arial" w:hAnsi="Arial" w:cs="Arial"/>
              </w:rPr>
            </w:pPr>
            <w:r>
              <w:rPr>
                <w:rFonts w:ascii="Arial"/>
              </w:rPr>
              <w:t>N/A</w:t>
            </w:r>
          </w:p>
        </w:tc>
      </w:tr>
      <w:tr w:rsidR="00C973CA" w14:paraId="70B86B40"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40C4B38" w14:textId="77777777" w:rsidR="00C973CA" w:rsidRDefault="000537B8">
            <w:pPr>
              <w:pStyle w:val="TableParagraph"/>
              <w:spacing w:line="251" w:lineRule="exact"/>
              <w:ind w:left="103"/>
              <w:rPr>
                <w:rFonts w:ascii="Arial" w:eastAsia="Arial" w:hAnsi="Arial" w:cs="Arial"/>
              </w:rPr>
            </w:pPr>
            <w:r>
              <w:rPr>
                <w:rFonts w:ascii="Arial"/>
              </w:rPr>
              <w:t>Trials /</w:t>
            </w:r>
            <w:r>
              <w:rPr>
                <w:rFonts w:ascii="Arial"/>
                <w:spacing w:val="-7"/>
              </w:rPr>
              <w:t xml:space="preserve"> </w:t>
            </w:r>
            <w:r>
              <w:rPr>
                <w:rFonts w:ascii="Arial"/>
              </w:rPr>
              <w:t>Testing</w:t>
            </w:r>
          </w:p>
        </w:tc>
        <w:tc>
          <w:tcPr>
            <w:tcW w:w="2379" w:type="dxa"/>
            <w:tcBorders>
              <w:top w:val="single" w:sz="4" w:space="0" w:color="000000"/>
              <w:left w:val="single" w:sz="4" w:space="0" w:color="000000"/>
              <w:bottom w:val="single" w:sz="4" w:space="0" w:color="000000"/>
              <w:right w:val="single" w:sz="4" w:space="0" w:color="000000"/>
            </w:tcBorders>
          </w:tcPr>
          <w:p w14:paraId="06AE61B0" w14:textId="028CE278" w:rsidR="00C973CA" w:rsidRPr="00F51CEB" w:rsidRDefault="00A90170">
            <w:pPr>
              <w:pStyle w:val="TableParagraph"/>
              <w:spacing w:before="2" w:line="252" w:lineRule="exact"/>
              <w:ind w:left="103" w:right="456"/>
              <w:rPr>
                <w:rFonts w:ascii="Arial" w:eastAsia="Arial" w:hAnsi="Arial" w:cs="Arial"/>
              </w:rPr>
            </w:pPr>
            <w:r w:rsidRPr="00F51CEB">
              <w:rPr>
                <w:rFonts w:ascii="Arial"/>
              </w:rPr>
              <w:t>N/A</w:t>
            </w:r>
          </w:p>
        </w:tc>
        <w:tc>
          <w:tcPr>
            <w:tcW w:w="1620" w:type="dxa"/>
            <w:tcBorders>
              <w:top w:val="single" w:sz="4" w:space="0" w:color="000000"/>
              <w:left w:val="single" w:sz="4" w:space="0" w:color="000000"/>
              <w:bottom w:val="single" w:sz="4" w:space="0" w:color="000000"/>
              <w:right w:val="single" w:sz="4" w:space="0" w:color="000000"/>
            </w:tcBorders>
          </w:tcPr>
          <w:p w14:paraId="6AE65535" w14:textId="77777777" w:rsidR="00C973CA" w:rsidRDefault="000537B8">
            <w:pPr>
              <w:pStyle w:val="TableParagraph"/>
              <w:spacing w:line="251" w:lineRule="exact"/>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215FBBE8" w14:textId="77777777" w:rsidR="00C973CA" w:rsidRDefault="000537B8">
            <w:pPr>
              <w:pStyle w:val="TableParagraph"/>
              <w:spacing w:line="251" w:lineRule="exact"/>
              <w:ind w:left="103"/>
              <w:rPr>
                <w:rFonts w:ascii="Arial" w:eastAsia="Arial" w:hAnsi="Arial" w:cs="Arial"/>
              </w:rPr>
            </w:pPr>
            <w:r>
              <w:rPr>
                <w:rFonts w:ascii="Arial"/>
              </w:rPr>
              <w:t>N/A</w:t>
            </w:r>
          </w:p>
        </w:tc>
      </w:tr>
    </w:tbl>
    <w:p w14:paraId="6DF76A63" w14:textId="4C963C9F" w:rsidR="00C973CA" w:rsidRDefault="000537B8">
      <w:pPr>
        <w:pStyle w:val="Heading4"/>
        <w:spacing w:before="115"/>
        <w:ind w:left="212" w:right="615"/>
        <w:rPr>
          <w:u w:val="none"/>
        </w:rPr>
      </w:pPr>
      <w:r>
        <w:rPr>
          <w:u w:val="none"/>
        </w:rPr>
        <w:t>Notes</w:t>
      </w:r>
    </w:p>
    <w:p w14:paraId="3AA0806B" w14:textId="0EAF8CE2" w:rsidR="00DA426E" w:rsidRDefault="00DA426E">
      <w:pPr>
        <w:pStyle w:val="Heading4"/>
        <w:spacing w:before="115"/>
        <w:ind w:left="212" w:right="615"/>
        <w:rPr>
          <w:u w:val="none"/>
        </w:rPr>
      </w:pPr>
      <w:r>
        <w:rPr>
          <w:u w:val="none"/>
        </w:rPr>
        <w:t>Tenderers Conference</w:t>
      </w:r>
    </w:p>
    <w:p w14:paraId="0E7A7933" w14:textId="38C0FF85" w:rsidR="00DA426E" w:rsidRDefault="00DA426E" w:rsidP="00DA426E">
      <w:pPr>
        <w:pStyle w:val="BodyText"/>
        <w:ind w:left="284"/>
      </w:pPr>
      <w:r>
        <w:t>B1.</w:t>
      </w:r>
      <w:r>
        <w:tab/>
        <w:t>A Tenderers Conference is not being held.</w:t>
      </w:r>
    </w:p>
    <w:p w14:paraId="6587B966" w14:textId="792354FD" w:rsidR="00C973CA" w:rsidRDefault="00DA426E" w:rsidP="00DA426E">
      <w:pPr>
        <w:pStyle w:val="Heading4"/>
        <w:ind w:left="284"/>
        <w:rPr>
          <w:u w:val="none"/>
        </w:rPr>
      </w:pPr>
      <w:r>
        <w:rPr>
          <w:u w:val="none"/>
        </w:rPr>
        <w:t>Clarification Questions</w:t>
      </w:r>
    </w:p>
    <w:p w14:paraId="265AF142" w14:textId="51D6244A"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Default="00A93CBF" w:rsidP="00A93CBF">
      <w:pPr>
        <w:pStyle w:val="Heading4"/>
        <w:ind w:left="284"/>
        <w:rPr>
          <w:u w:val="none"/>
        </w:rPr>
      </w:pPr>
      <w:r>
        <w:rPr>
          <w:u w:val="none"/>
        </w:rPr>
        <w:t>Tender Return</w:t>
      </w:r>
    </w:p>
    <w:p w14:paraId="74D96FBF" w14:textId="5BBB9A60"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3C8B2E38" w14:textId="793DB42D" w:rsidR="00A93CBF" w:rsidRDefault="00A93CBF" w:rsidP="00A93CBF">
      <w:pPr>
        <w:pStyle w:val="Heading4"/>
        <w:ind w:left="284"/>
        <w:rPr>
          <w:u w:val="none"/>
        </w:rPr>
      </w:pPr>
      <w:r>
        <w:rPr>
          <w:u w:val="none"/>
        </w:rPr>
        <w:t>Negotiations</w:t>
      </w:r>
    </w:p>
    <w:p w14:paraId="4F36203A" w14:textId="0660EA0F" w:rsidR="00A93CBF" w:rsidRDefault="00A93CBF" w:rsidP="00A93CBF">
      <w:pPr>
        <w:pStyle w:val="BodyText"/>
        <w:ind w:left="284"/>
      </w:pPr>
      <w:r>
        <w:t>B4. Negotiations do not apply to this tender process.</w:t>
      </w:r>
    </w:p>
    <w:p w14:paraId="368EB24F"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22E05DE4" w14:textId="77777777" w:rsidR="00C973CA" w:rsidRDefault="00C973CA">
      <w:pPr>
        <w:spacing w:before="3"/>
        <w:rPr>
          <w:rFonts w:ascii="Arial" w:eastAsia="Arial" w:hAnsi="Arial" w:cs="Arial"/>
          <w:sz w:val="27"/>
          <w:szCs w:val="27"/>
        </w:rPr>
      </w:pPr>
    </w:p>
    <w:p w14:paraId="147EB385" w14:textId="77777777" w:rsidR="00C973CA" w:rsidRDefault="000537B8">
      <w:pPr>
        <w:pStyle w:val="Heading2"/>
        <w:ind w:right="233" w:firstLine="1771"/>
        <w:rPr>
          <w:b w:val="0"/>
          <w:bCs w:val="0"/>
        </w:rPr>
      </w:pPr>
      <w:bookmarkStart w:id="8" w:name="Section_C_-_Instructions_on_Preparing_Te"/>
      <w:bookmarkEnd w:id="8"/>
      <w:r>
        <w:t>Section C - Instructions on Preparing</w:t>
      </w:r>
      <w:r>
        <w:rPr>
          <w:spacing w:val="-8"/>
        </w:rPr>
        <w:t xml:space="preserve"> </w:t>
      </w:r>
      <w:r>
        <w:rPr>
          <w:spacing w:val="-4"/>
        </w:rPr>
        <w:t>Tenders</w:t>
      </w:r>
    </w:p>
    <w:p w14:paraId="779D99D5" w14:textId="77777777" w:rsidR="00C973CA" w:rsidRDefault="00C973CA">
      <w:pPr>
        <w:spacing w:before="8"/>
        <w:rPr>
          <w:rFonts w:ascii="Arial" w:eastAsia="Arial" w:hAnsi="Arial" w:cs="Arial"/>
          <w:sz w:val="20"/>
          <w:szCs w:val="20"/>
        </w:rPr>
      </w:pPr>
      <w:bookmarkStart w:id="9" w:name="Tenders_for_Selected_Contractor_Delivera"/>
      <w:bookmarkEnd w:id="9"/>
    </w:p>
    <w:p w14:paraId="742381ED" w14:textId="77777777" w:rsidR="00C973CA" w:rsidRDefault="000537B8">
      <w:pPr>
        <w:ind w:left="112" w:right="233"/>
        <w:rPr>
          <w:rFonts w:ascii="Arial" w:eastAsia="Arial" w:hAnsi="Arial" w:cs="Arial"/>
          <w:sz w:val="26"/>
          <w:szCs w:val="26"/>
        </w:rPr>
      </w:pPr>
      <w:bookmarkStart w:id="10" w:name="Construction_of_Tenders"/>
      <w:bookmarkEnd w:id="10"/>
      <w:r>
        <w:rPr>
          <w:rFonts w:ascii="Arial"/>
          <w:b/>
          <w:sz w:val="26"/>
        </w:rPr>
        <w:t>Construction of</w:t>
      </w:r>
      <w:r>
        <w:rPr>
          <w:rFonts w:ascii="Arial"/>
          <w:b/>
          <w:spacing w:val="-38"/>
          <w:sz w:val="26"/>
        </w:rPr>
        <w:t xml:space="preserve"> </w:t>
      </w:r>
      <w:r>
        <w:rPr>
          <w:rFonts w:ascii="Arial"/>
          <w:b/>
          <w:spacing w:val="-5"/>
          <w:sz w:val="26"/>
        </w:rPr>
        <w:t>Tenders</w:t>
      </w:r>
    </w:p>
    <w:p w14:paraId="113C638D" w14:textId="3976834F" w:rsidR="00C973CA" w:rsidRPr="003B5778" w:rsidRDefault="00A93CBF">
      <w:pPr>
        <w:pStyle w:val="BodyText"/>
        <w:tabs>
          <w:tab w:val="left" w:pos="679"/>
        </w:tabs>
        <w:spacing w:before="122"/>
        <w:ind w:right="256"/>
      </w:pPr>
      <w:r>
        <w:rPr>
          <w:spacing w:val="-1"/>
        </w:rPr>
        <w:t>C1</w:t>
      </w:r>
      <w:r w:rsidR="000537B8">
        <w:rPr>
          <w:spacing w:val="-1"/>
        </w:rPr>
        <w:t>.</w:t>
      </w:r>
      <w:r w:rsidR="000537B8">
        <w:rPr>
          <w:spacing w:val="-1"/>
        </w:rPr>
        <w:tab/>
        <w:t>Your</w:t>
      </w:r>
      <w:r w:rsidR="000537B8">
        <w:t xml:space="preserve"> </w:t>
      </w:r>
      <w:r w:rsidR="000537B8">
        <w:rPr>
          <w:spacing w:val="-1"/>
        </w:rPr>
        <w:t>Tender</w:t>
      </w:r>
      <w:r w:rsidR="000537B8">
        <w:t xml:space="preserve"> </w:t>
      </w:r>
      <w:r w:rsidR="000537B8">
        <w:rPr>
          <w:spacing w:val="-1"/>
        </w:rPr>
        <w:t>must</w:t>
      </w:r>
      <w:r w:rsidR="000537B8">
        <w:t xml:space="preserve"> </w:t>
      </w:r>
      <w:r w:rsidR="000537B8">
        <w:rPr>
          <w:spacing w:val="-1"/>
        </w:rPr>
        <w:t>be</w:t>
      </w:r>
      <w:r w:rsidR="000537B8">
        <w:t xml:space="preserve"> </w:t>
      </w:r>
      <w:r w:rsidR="000537B8">
        <w:rPr>
          <w:spacing w:val="-1"/>
        </w:rPr>
        <w:t>written</w:t>
      </w:r>
      <w:r w:rsidR="000537B8">
        <w:t xml:space="preserve"> </w:t>
      </w:r>
      <w:r w:rsidR="000537B8">
        <w:rPr>
          <w:spacing w:val="-1"/>
        </w:rPr>
        <w:t>in</w:t>
      </w:r>
      <w:r w:rsidR="000537B8">
        <w:t xml:space="preserve"> </w:t>
      </w:r>
      <w:r w:rsidR="000537B8">
        <w:rPr>
          <w:spacing w:val="-1"/>
        </w:rPr>
        <w:t>English,</w:t>
      </w:r>
      <w:r w:rsidR="000537B8">
        <w:t xml:space="preserve"> </w:t>
      </w:r>
      <w:r w:rsidR="000537B8">
        <w:rPr>
          <w:spacing w:val="-2"/>
        </w:rPr>
        <w:t>using</w:t>
      </w:r>
      <w:r w:rsidR="000537B8">
        <w:t xml:space="preserve"> </w:t>
      </w:r>
      <w:r w:rsidR="000537B8">
        <w:rPr>
          <w:spacing w:val="-2"/>
        </w:rPr>
        <w:t>Arial</w:t>
      </w:r>
      <w:r w:rsidR="000537B8">
        <w:t xml:space="preserve"> font </w:t>
      </w:r>
      <w:r w:rsidR="000537B8">
        <w:rPr>
          <w:spacing w:val="-2"/>
        </w:rPr>
        <w:t>size</w:t>
      </w:r>
      <w:r w:rsidR="000537B8">
        <w:t xml:space="preserve"> </w:t>
      </w:r>
      <w:r w:rsidR="000537B8">
        <w:rPr>
          <w:spacing w:val="-1"/>
        </w:rPr>
        <w:t>11.</w:t>
      </w:r>
      <w:r w:rsidR="000537B8">
        <w:t xml:space="preserve">  </w:t>
      </w:r>
      <w:r w:rsidR="000537B8">
        <w:rPr>
          <w:spacing w:val="-1"/>
        </w:rPr>
        <w:t>Prices</w:t>
      </w:r>
      <w:r w:rsidR="000537B8">
        <w:t xml:space="preserve"> </w:t>
      </w:r>
      <w:r w:rsidR="000537B8">
        <w:rPr>
          <w:spacing w:val="-1"/>
        </w:rPr>
        <w:t>must</w:t>
      </w:r>
      <w:r w:rsidR="000537B8">
        <w:t xml:space="preserve"> </w:t>
      </w:r>
      <w:r w:rsidR="000537B8" w:rsidRPr="003B5778">
        <w:rPr>
          <w:spacing w:val="-1"/>
        </w:rPr>
        <w:t>be</w:t>
      </w:r>
      <w:r w:rsidR="000537B8" w:rsidRPr="003B5778">
        <w:t xml:space="preserve"> </w:t>
      </w:r>
      <w:r w:rsidR="000537B8" w:rsidRPr="003B5778">
        <w:rPr>
          <w:spacing w:val="-1"/>
        </w:rPr>
        <w:t>in</w:t>
      </w:r>
      <w:r w:rsidR="000537B8" w:rsidRPr="003B5778">
        <w:t xml:space="preserve"> </w:t>
      </w:r>
      <w:r w:rsidR="000537B8" w:rsidRPr="003B5778">
        <w:rPr>
          <w:spacing w:val="-1"/>
        </w:rPr>
        <w:t>£GBP</w:t>
      </w:r>
      <w:r w:rsidR="000537B8" w:rsidRPr="003B5778">
        <w:rPr>
          <w:spacing w:val="54"/>
        </w:rPr>
        <w:t xml:space="preserve"> </w:t>
      </w:r>
      <w:r w:rsidR="000537B8" w:rsidRPr="003B5778">
        <w:rPr>
          <w:spacing w:val="-1"/>
        </w:rPr>
        <w:t xml:space="preserve">ex </w:t>
      </w:r>
      <w:r w:rsidR="000537B8" w:rsidRPr="00A93CBF">
        <w:t>VAT</w:t>
      </w:r>
      <w:r w:rsidR="000537B8">
        <w:t xml:space="preserve">. Prices must be </w:t>
      </w:r>
      <w:r w:rsidR="000537B8" w:rsidRPr="003B5778">
        <w:t>Firm.</w:t>
      </w:r>
      <w:r w:rsidRPr="003B5778">
        <w:t xml:space="preserve"> A price breakdown</w:t>
      </w:r>
      <w:r w:rsidR="002A069A" w:rsidRPr="003B5778">
        <w:t xml:space="preserve"> </w:t>
      </w:r>
      <w:r w:rsidRPr="003B5778">
        <w:t>must be included</w:t>
      </w:r>
      <w:r w:rsidR="000537B8" w:rsidRPr="003B5778">
        <w:t>.</w:t>
      </w:r>
    </w:p>
    <w:p w14:paraId="54C3D4D7" w14:textId="136B93B7" w:rsidR="00C973CA" w:rsidRDefault="000537B8">
      <w:pPr>
        <w:pStyle w:val="BodyText"/>
        <w:spacing w:before="121"/>
        <w:ind w:right="233"/>
      </w:pPr>
      <w:r>
        <w:t>C</w:t>
      </w:r>
      <w:r w:rsidR="00A93CBF">
        <w:t>2</w:t>
      </w:r>
      <w:r>
        <w:t>. To assist the Authority’s evaluation please set out your Tender response in accordance</w:t>
      </w:r>
      <w:r>
        <w:rPr>
          <w:spacing w:val="-18"/>
        </w:rPr>
        <w:t xml:space="preserve"> </w:t>
      </w:r>
      <w:r>
        <w:t>with Section D (Tender</w:t>
      </w:r>
      <w:r>
        <w:rPr>
          <w:spacing w:val="-10"/>
        </w:rPr>
        <w:t xml:space="preserve"> </w:t>
      </w:r>
      <w:r>
        <w:t>Evaluation).</w:t>
      </w:r>
    </w:p>
    <w:p w14:paraId="77C913EB" w14:textId="77777777" w:rsidR="00C973CA" w:rsidRDefault="000537B8">
      <w:pPr>
        <w:pStyle w:val="Heading3"/>
        <w:spacing w:before="120"/>
        <w:ind w:right="233"/>
        <w:rPr>
          <w:b w:val="0"/>
          <w:bCs w:val="0"/>
        </w:rPr>
      </w:pPr>
      <w:r>
        <w:t>Validity</w:t>
      </w:r>
    </w:p>
    <w:p w14:paraId="780E1A13" w14:textId="5ACA46B8" w:rsidR="00C973CA" w:rsidRDefault="000537B8">
      <w:pPr>
        <w:pStyle w:val="BodyText"/>
        <w:tabs>
          <w:tab w:val="left" w:pos="652"/>
        </w:tabs>
        <w:spacing w:before="120"/>
        <w:ind w:left="113" w:right="233" w:hanging="1"/>
      </w:pPr>
      <w:r>
        <w:rPr>
          <w:spacing w:val="-3"/>
        </w:rPr>
        <w:t>C</w:t>
      </w:r>
      <w:r w:rsidR="00A93CBF">
        <w:rPr>
          <w:spacing w:val="-3"/>
        </w:rPr>
        <w:t>3</w:t>
      </w:r>
      <w:r>
        <w:rPr>
          <w:spacing w:val="-3"/>
        </w:rPr>
        <w:t>.</w:t>
      </w:r>
      <w:r>
        <w:rPr>
          <w:spacing w:val="-3"/>
        </w:rPr>
        <w:tab/>
      </w:r>
      <w:r w:rsidR="00A93CBF">
        <w:t xml:space="preserve">Your Tender must be valid and open for acceptance for </w:t>
      </w:r>
      <w:r w:rsidR="00A90170">
        <w:t>ninety (90) calendar days</w:t>
      </w:r>
      <w:r w:rsidR="00A93CBF">
        <w:t xml:space="preserve"> 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Default="00C973CA">
      <w:pPr>
        <w:sectPr w:rsidR="00C973CA">
          <w:pgSz w:w="11910" w:h="16850"/>
          <w:pgMar w:top="800" w:right="1020" w:bottom="500" w:left="1020" w:header="302" w:footer="312" w:gutter="0"/>
          <w:cols w:space="720"/>
        </w:sectPr>
      </w:pPr>
    </w:p>
    <w:p w14:paraId="7D1CF207" w14:textId="77777777" w:rsidR="00C973CA" w:rsidRDefault="00C973CA">
      <w:pPr>
        <w:spacing w:before="3"/>
        <w:rPr>
          <w:rFonts w:ascii="Arial" w:eastAsia="Arial" w:hAnsi="Arial" w:cs="Arial"/>
          <w:sz w:val="27"/>
          <w:szCs w:val="27"/>
        </w:rPr>
      </w:pPr>
    </w:p>
    <w:p w14:paraId="5A7DE848" w14:textId="1739034F" w:rsidR="00C973CA" w:rsidRDefault="000537B8">
      <w:pPr>
        <w:spacing w:before="65"/>
        <w:ind w:left="1651" w:right="233"/>
        <w:rPr>
          <w:rFonts w:ascii="Arial" w:eastAsia="Arial" w:hAnsi="Arial" w:cs="Arial"/>
        </w:rPr>
      </w:pPr>
      <w:bookmarkStart w:id="11" w:name="Section_D_–_Tender_Evaluation_[see_expla"/>
      <w:bookmarkEnd w:id="11"/>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Pr>
          <w:rFonts w:ascii="Arial" w:eastAsia="Arial" w:hAnsi="Arial" w:cs="Arial"/>
          <w:b/>
          <w:bCs/>
          <w:sz w:val="28"/>
          <w:szCs w:val="28"/>
        </w:rPr>
        <w:t xml:space="preserve">Evaluation </w:t>
      </w:r>
    </w:p>
    <w:p w14:paraId="2B45082B" w14:textId="6D60FC95" w:rsidR="00C973CA" w:rsidRDefault="005462A7" w:rsidP="00E15DB2">
      <w:pPr>
        <w:pStyle w:val="BodyText"/>
        <w:spacing w:before="123"/>
        <w:ind w:left="0" w:right="128"/>
        <w:rPr>
          <w:spacing w:val="-3"/>
        </w:rPr>
      </w:pPr>
      <w:r>
        <w:t>D1.</w:t>
      </w:r>
      <w:r>
        <w:tab/>
      </w:r>
      <w:r w:rsidR="000537B8">
        <w:t xml:space="preserve">This </w:t>
      </w:r>
      <w:r w:rsidR="000537B8">
        <w:rPr>
          <w:spacing w:val="-3"/>
        </w:rPr>
        <w:t xml:space="preserve">section details </w:t>
      </w:r>
      <w:r w:rsidR="000537B8">
        <w:t xml:space="preserve">how </w:t>
      </w:r>
      <w:r w:rsidR="000537B8">
        <w:rPr>
          <w:spacing w:val="-3"/>
        </w:rPr>
        <w:t xml:space="preserve">your Tender will </w:t>
      </w:r>
      <w:r w:rsidR="000537B8">
        <w:t xml:space="preserve">be </w:t>
      </w:r>
      <w:r w:rsidR="000537B8">
        <w:rPr>
          <w:spacing w:val="-3"/>
        </w:rPr>
        <w:t xml:space="preserve">evaluated, </w:t>
      </w:r>
      <w:r w:rsidR="000537B8">
        <w:t xml:space="preserve">the </w:t>
      </w:r>
      <w:r w:rsidR="00D45062">
        <w:rPr>
          <w:spacing w:val="-3"/>
        </w:rPr>
        <w:t>methodology</w:t>
      </w:r>
      <w:r w:rsidR="000537B8">
        <w:rPr>
          <w:spacing w:val="-3"/>
        </w:rPr>
        <w:t xml:space="preserve"> used </w:t>
      </w:r>
      <w:r w:rsidR="000537B8">
        <w:t xml:space="preserve">to </w:t>
      </w:r>
      <w:r w:rsidR="000537B8">
        <w:rPr>
          <w:spacing w:val="-3"/>
        </w:rPr>
        <w:t xml:space="preserve">evaluate </w:t>
      </w:r>
      <w:r w:rsidR="000537B8">
        <w:t xml:space="preserve">the </w:t>
      </w:r>
      <w:r w:rsidR="000537B8">
        <w:rPr>
          <w:spacing w:val="-3"/>
        </w:rPr>
        <w:t xml:space="preserve">Tender </w:t>
      </w:r>
      <w:r w:rsidR="000537B8">
        <w:t>and</w:t>
      </w:r>
      <w:r w:rsidR="000537B8">
        <w:rPr>
          <w:spacing w:val="-8"/>
        </w:rPr>
        <w:t xml:space="preserve"> </w:t>
      </w:r>
      <w:r w:rsidR="000537B8">
        <w:rPr>
          <w:spacing w:val="-3"/>
        </w:rPr>
        <w:t>the evaluation</w:t>
      </w:r>
      <w:r w:rsidR="000537B8">
        <w:rPr>
          <w:spacing w:val="7"/>
        </w:rPr>
        <w:t xml:space="preserve"> </w:t>
      </w:r>
      <w:r w:rsidR="000537B8">
        <w:rPr>
          <w:spacing w:val="-3"/>
        </w:rPr>
        <w:t>criteria.</w:t>
      </w:r>
    </w:p>
    <w:p w14:paraId="6C076B92" w14:textId="77777777" w:rsidR="00E15DB2" w:rsidRDefault="00E15DB2">
      <w:pPr>
        <w:pStyle w:val="BodyText"/>
        <w:spacing w:before="123"/>
        <w:ind w:right="128"/>
        <w:rPr>
          <w:spacing w:val="-3"/>
        </w:rPr>
      </w:pPr>
    </w:p>
    <w:p w14:paraId="29619549" w14:textId="5798AFCE" w:rsidR="00E15DB2" w:rsidRDefault="00E15DB2" w:rsidP="00E15DB2">
      <w:pPr>
        <w:rPr>
          <w:rFonts w:ascii="Arial" w:hAnsi="Arial" w:cs="Arial"/>
          <w:iCs/>
          <w:szCs w:val="20"/>
        </w:rPr>
      </w:pPr>
      <w:r w:rsidRPr="00795215">
        <w:rPr>
          <w:rFonts w:ascii="Arial" w:hAnsi="Arial" w:cs="Arial"/>
          <w:iCs/>
          <w:szCs w:val="20"/>
        </w:rPr>
        <w:t xml:space="preserve">D2. </w:t>
      </w:r>
      <w:r>
        <w:rPr>
          <w:rFonts w:ascii="Arial" w:hAnsi="Arial" w:cs="Arial"/>
          <w:iCs/>
          <w:szCs w:val="20"/>
        </w:rPr>
        <w:tab/>
      </w:r>
      <w:r w:rsidRPr="00795215">
        <w:rPr>
          <w:rFonts w:ascii="Arial" w:hAnsi="Arial" w:cs="Arial"/>
          <w:iCs/>
          <w:szCs w:val="20"/>
        </w:rPr>
        <w:t>Negotiations do not apply to this tender process.</w:t>
      </w:r>
    </w:p>
    <w:p w14:paraId="179D4E26" w14:textId="53D8577A" w:rsidR="002A069A" w:rsidRDefault="002A069A" w:rsidP="00E15DB2">
      <w:pPr>
        <w:rPr>
          <w:rFonts w:ascii="Arial" w:hAnsi="Arial" w:cs="Arial"/>
          <w:iCs/>
          <w:szCs w:val="20"/>
        </w:rPr>
      </w:pPr>
    </w:p>
    <w:p w14:paraId="415185EB" w14:textId="5AE8CF8B" w:rsidR="002A069A" w:rsidRPr="007B54EF" w:rsidRDefault="003B1644" w:rsidP="002A069A">
      <w:pPr>
        <w:spacing w:line="241" w:lineRule="auto"/>
        <w:ind w:right="798"/>
        <w:rPr>
          <w:rFonts w:ascii="Arial" w:eastAsia="Arial" w:hAnsi="Arial" w:cs="Arial"/>
          <w:bCs/>
          <w:color w:val="FF0000"/>
          <w:lang w:val="en-GB"/>
        </w:rPr>
      </w:pPr>
      <w:r>
        <w:rPr>
          <w:rFonts w:ascii="Arial" w:eastAsia="Arial" w:hAnsi="Arial" w:cs="Arial"/>
          <w:bCs/>
          <w:spacing w:val="-5"/>
          <w:lang w:val="en-GB"/>
        </w:rPr>
        <w:t>D3</w:t>
      </w:r>
      <w:r>
        <w:rPr>
          <w:rFonts w:ascii="Arial" w:eastAsia="Arial" w:hAnsi="Arial" w:cs="Arial"/>
          <w:bCs/>
          <w:spacing w:val="-5"/>
          <w:lang w:val="en-GB"/>
        </w:rPr>
        <w:tab/>
      </w:r>
      <w:r w:rsidR="002A069A" w:rsidRPr="00FB0CCC">
        <w:rPr>
          <w:rFonts w:ascii="Arial" w:eastAsia="Arial" w:hAnsi="Arial" w:cs="Arial"/>
          <w:bCs/>
          <w:spacing w:val="-5"/>
          <w:lang w:val="en-GB"/>
        </w:rPr>
        <w:t>T</w:t>
      </w:r>
      <w:r w:rsidR="002A069A" w:rsidRPr="00FB0CCC">
        <w:rPr>
          <w:rFonts w:ascii="Arial" w:eastAsia="Arial" w:hAnsi="Arial" w:cs="Arial"/>
          <w:bCs/>
          <w:spacing w:val="-3"/>
          <w:lang w:val="en-GB"/>
        </w:rPr>
        <w:t>h</w:t>
      </w:r>
      <w:r w:rsidR="002A069A" w:rsidRPr="00FB0CCC">
        <w:rPr>
          <w:rFonts w:ascii="Arial" w:eastAsia="Arial" w:hAnsi="Arial" w:cs="Arial"/>
          <w:bCs/>
          <w:lang w:val="en-GB"/>
        </w:rPr>
        <w:t>e</w:t>
      </w:r>
      <w:r w:rsidR="002A069A" w:rsidRPr="00FB0CCC">
        <w:rPr>
          <w:rFonts w:ascii="Arial" w:eastAsia="Arial" w:hAnsi="Arial" w:cs="Arial"/>
          <w:bCs/>
          <w:spacing w:val="-4"/>
          <w:lang w:val="en-GB"/>
        </w:rPr>
        <w:t xml:space="preserve"> </w:t>
      </w:r>
      <w:r w:rsidR="002A069A" w:rsidRPr="00FB0CCC">
        <w:rPr>
          <w:rFonts w:ascii="Arial" w:eastAsia="Arial" w:hAnsi="Arial" w:cs="Arial"/>
          <w:bCs/>
          <w:spacing w:val="-5"/>
          <w:lang w:val="en-GB"/>
        </w:rPr>
        <w:t>T</w:t>
      </w:r>
      <w:r w:rsidR="002A069A" w:rsidRPr="00FB0CCC">
        <w:rPr>
          <w:rFonts w:ascii="Arial" w:eastAsia="Arial" w:hAnsi="Arial" w:cs="Arial"/>
          <w:bCs/>
          <w:spacing w:val="-3"/>
          <w:lang w:val="en-GB"/>
        </w:rPr>
        <w:t>ende</w:t>
      </w:r>
      <w:r w:rsidR="002A069A" w:rsidRPr="00FB0CCC">
        <w:rPr>
          <w:rFonts w:ascii="Arial" w:eastAsia="Arial" w:hAnsi="Arial" w:cs="Arial"/>
          <w:bCs/>
          <w:lang w:val="en-GB"/>
        </w:rPr>
        <w:t>r</w:t>
      </w:r>
      <w:r w:rsidR="002A069A" w:rsidRPr="00FB0CCC">
        <w:rPr>
          <w:rFonts w:ascii="Arial" w:eastAsia="Arial" w:hAnsi="Arial" w:cs="Arial"/>
          <w:bCs/>
          <w:spacing w:val="-6"/>
          <w:lang w:val="en-GB"/>
        </w:rPr>
        <w:t xml:space="preserve"> </w:t>
      </w:r>
      <w:r w:rsidR="002A069A" w:rsidRPr="00FB0CCC">
        <w:rPr>
          <w:rFonts w:ascii="Arial" w:eastAsia="Arial" w:hAnsi="Arial" w:cs="Arial"/>
          <w:bCs/>
          <w:spacing w:val="-3"/>
          <w:lang w:val="en-GB"/>
        </w:rPr>
        <w:t>E</w:t>
      </w:r>
      <w:r w:rsidR="002A069A" w:rsidRPr="00FB0CCC">
        <w:rPr>
          <w:rFonts w:ascii="Arial" w:eastAsia="Arial" w:hAnsi="Arial" w:cs="Arial"/>
          <w:bCs/>
          <w:spacing w:val="-5"/>
          <w:lang w:val="en-GB"/>
        </w:rPr>
        <w:t>va</w:t>
      </w:r>
      <w:r w:rsidR="002A069A" w:rsidRPr="00FB0CCC">
        <w:rPr>
          <w:rFonts w:ascii="Arial" w:eastAsia="Arial" w:hAnsi="Arial" w:cs="Arial"/>
          <w:bCs/>
          <w:spacing w:val="-1"/>
          <w:lang w:val="en-GB"/>
        </w:rPr>
        <w:t>l</w:t>
      </w:r>
      <w:r w:rsidR="002A069A" w:rsidRPr="00FB0CCC">
        <w:rPr>
          <w:rFonts w:ascii="Arial" w:eastAsia="Arial" w:hAnsi="Arial" w:cs="Arial"/>
          <w:bCs/>
          <w:spacing w:val="-3"/>
          <w:lang w:val="en-GB"/>
        </w:rPr>
        <w:t>u</w:t>
      </w:r>
      <w:r w:rsidR="002A069A" w:rsidRPr="00FB0CCC">
        <w:rPr>
          <w:rFonts w:ascii="Arial" w:eastAsia="Arial" w:hAnsi="Arial" w:cs="Arial"/>
          <w:bCs/>
          <w:spacing w:val="-5"/>
          <w:lang w:val="en-GB"/>
        </w:rPr>
        <w:t>a</w:t>
      </w:r>
      <w:r w:rsidR="002A069A" w:rsidRPr="00FB0CCC">
        <w:rPr>
          <w:rFonts w:ascii="Arial" w:eastAsia="Arial" w:hAnsi="Arial" w:cs="Arial"/>
          <w:bCs/>
          <w:spacing w:val="-4"/>
          <w:lang w:val="en-GB"/>
        </w:rPr>
        <w:t>t</w:t>
      </w:r>
      <w:r w:rsidR="002A069A" w:rsidRPr="00FB0CCC">
        <w:rPr>
          <w:rFonts w:ascii="Arial" w:eastAsia="Arial" w:hAnsi="Arial" w:cs="Arial"/>
          <w:bCs/>
          <w:spacing w:val="-1"/>
          <w:lang w:val="en-GB"/>
        </w:rPr>
        <w:t>i</w:t>
      </w:r>
      <w:r w:rsidR="002A069A" w:rsidRPr="00FB0CCC">
        <w:rPr>
          <w:rFonts w:ascii="Arial" w:eastAsia="Arial" w:hAnsi="Arial" w:cs="Arial"/>
          <w:bCs/>
          <w:spacing w:val="-3"/>
          <w:lang w:val="en-GB"/>
        </w:rPr>
        <w:t>o</w:t>
      </w:r>
      <w:r w:rsidR="002A069A" w:rsidRPr="00FB0CCC">
        <w:rPr>
          <w:rFonts w:ascii="Arial" w:eastAsia="Arial" w:hAnsi="Arial" w:cs="Arial"/>
          <w:bCs/>
          <w:lang w:val="en-GB"/>
        </w:rPr>
        <w:t>n</w:t>
      </w:r>
      <w:r w:rsidR="002A069A" w:rsidRPr="00FB0CCC">
        <w:rPr>
          <w:rFonts w:ascii="Arial" w:eastAsia="Arial" w:hAnsi="Arial" w:cs="Arial"/>
          <w:bCs/>
          <w:spacing w:val="-9"/>
          <w:lang w:val="en-GB"/>
        </w:rPr>
        <w:t xml:space="preserve"> </w:t>
      </w:r>
      <w:r w:rsidR="002A069A" w:rsidRPr="00FB0CCC">
        <w:rPr>
          <w:rFonts w:ascii="Arial" w:eastAsia="Arial" w:hAnsi="Arial" w:cs="Arial"/>
          <w:bCs/>
          <w:spacing w:val="-1"/>
          <w:lang w:val="en-GB"/>
        </w:rPr>
        <w:t>w</w:t>
      </w:r>
      <w:r w:rsidR="002A069A" w:rsidRPr="00FB0CCC">
        <w:rPr>
          <w:rFonts w:ascii="Arial" w:eastAsia="Arial" w:hAnsi="Arial" w:cs="Arial"/>
          <w:bCs/>
          <w:spacing w:val="-4"/>
          <w:lang w:val="en-GB"/>
        </w:rPr>
        <w:t>il</w:t>
      </w:r>
      <w:r w:rsidR="002A069A" w:rsidRPr="00FB0CCC">
        <w:rPr>
          <w:rFonts w:ascii="Arial" w:eastAsia="Arial" w:hAnsi="Arial" w:cs="Arial"/>
          <w:bCs/>
          <w:lang w:val="en-GB"/>
        </w:rPr>
        <w:t>l</w:t>
      </w:r>
      <w:r w:rsidR="002A069A" w:rsidRPr="00FB0CCC">
        <w:rPr>
          <w:rFonts w:ascii="Arial" w:eastAsia="Arial" w:hAnsi="Arial" w:cs="Arial"/>
          <w:bCs/>
          <w:spacing w:val="-5"/>
          <w:lang w:val="en-GB"/>
        </w:rPr>
        <w:t xml:space="preserve"> b</w:t>
      </w:r>
      <w:r w:rsidR="002A069A" w:rsidRPr="00FB0CCC">
        <w:rPr>
          <w:rFonts w:ascii="Arial" w:eastAsia="Arial" w:hAnsi="Arial" w:cs="Arial"/>
          <w:bCs/>
          <w:lang w:val="en-GB"/>
        </w:rPr>
        <w:t>e</w:t>
      </w:r>
      <w:r w:rsidR="002A069A" w:rsidRPr="00FB0CCC">
        <w:rPr>
          <w:rFonts w:ascii="Arial" w:eastAsia="Arial" w:hAnsi="Arial" w:cs="Arial"/>
          <w:bCs/>
          <w:spacing w:val="-6"/>
          <w:lang w:val="en-GB"/>
        </w:rPr>
        <w:t xml:space="preserve"> </w:t>
      </w:r>
      <w:r w:rsidR="002A069A" w:rsidRPr="00FB0CCC">
        <w:rPr>
          <w:rFonts w:ascii="Arial" w:eastAsia="Arial" w:hAnsi="Arial" w:cs="Arial"/>
          <w:bCs/>
          <w:spacing w:val="-3"/>
          <w:lang w:val="en-GB"/>
        </w:rPr>
        <w:t>o</w:t>
      </w:r>
      <w:r w:rsidR="002A069A" w:rsidRPr="00FB0CCC">
        <w:rPr>
          <w:rFonts w:ascii="Arial" w:eastAsia="Arial" w:hAnsi="Arial" w:cs="Arial"/>
          <w:bCs/>
          <w:lang w:val="en-GB"/>
        </w:rPr>
        <w:t>n</w:t>
      </w:r>
      <w:r w:rsidR="002A069A" w:rsidRPr="00FB0CCC">
        <w:rPr>
          <w:rFonts w:ascii="Arial" w:eastAsia="Arial" w:hAnsi="Arial" w:cs="Arial"/>
          <w:bCs/>
          <w:spacing w:val="-6"/>
          <w:lang w:val="en-GB"/>
        </w:rPr>
        <w:t xml:space="preserve"> </w:t>
      </w:r>
      <w:r w:rsidR="002A069A" w:rsidRPr="00FB0CCC">
        <w:rPr>
          <w:rFonts w:ascii="Arial" w:eastAsia="Arial" w:hAnsi="Arial" w:cs="Arial"/>
          <w:bCs/>
          <w:spacing w:val="-4"/>
          <w:lang w:val="en-GB"/>
        </w:rPr>
        <w:t>t</w:t>
      </w:r>
      <w:r w:rsidR="002A069A" w:rsidRPr="00FB0CCC">
        <w:rPr>
          <w:rFonts w:ascii="Arial" w:eastAsia="Arial" w:hAnsi="Arial" w:cs="Arial"/>
          <w:bCs/>
          <w:spacing w:val="-3"/>
          <w:lang w:val="en-GB"/>
        </w:rPr>
        <w:t>h</w:t>
      </w:r>
      <w:r w:rsidR="002A069A" w:rsidRPr="00FB0CCC">
        <w:rPr>
          <w:rFonts w:ascii="Arial" w:eastAsia="Arial" w:hAnsi="Arial" w:cs="Arial"/>
          <w:bCs/>
          <w:lang w:val="en-GB"/>
        </w:rPr>
        <w:t xml:space="preserve">e </w:t>
      </w:r>
      <w:r w:rsidR="002A069A" w:rsidRPr="00FB0CCC">
        <w:rPr>
          <w:rFonts w:ascii="Arial" w:eastAsia="Arial" w:hAnsi="Arial" w:cs="Arial"/>
          <w:bCs/>
          <w:spacing w:val="-3"/>
          <w:lang w:val="en-GB"/>
        </w:rPr>
        <w:t>ba</w:t>
      </w:r>
      <w:r w:rsidR="002A069A" w:rsidRPr="00FB0CCC">
        <w:rPr>
          <w:rFonts w:ascii="Arial" w:eastAsia="Arial" w:hAnsi="Arial" w:cs="Arial"/>
          <w:bCs/>
          <w:spacing w:val="-5"/>
          <w:lang w:val="en-GB"/>
        </w:rPr>
        <w:t>s</w:t>
      </w:r>
      <w:r w:rsidR="002A069A" w:rsidRPr="00FB0CCC">
        <w:rPr>
          <w:rFonts w:ascii="Arial" w:eastAsia="Arial" w:hAnsi="Arial" w:cs="Arial"/>
          <w:bCs/>
          <w:spacing w:val="-1"/>
          <w:lang w:val="en-GB"/>
        </w:rPr>
        <w:t>i</w:t>
      </w:r>
      <w:r w:rsidR="002A069A" w:rsidRPr="00FB0CCC">
        <w:rPr>
          <w:rFonts w:ascii="Arial" w:eastAsia="Arial" w:hAnsi="Arial" w:cs="Arial"/>
          <w:bCs/>
          <w:lang w:val="en-GB"/>
        </w:rPr>
        <w:t>s</w:t>
      </w:r>
      <w:r w:rsidR="002A069A" w:rsidRPr="00FB0CCC">
        <w:rPr>
          <w:rFonts w:ascii="Arial" w:eastAsia="Arial" w:hAnsi="Arial" w:cs="Arial"/>
          <w:bCs/>
          <w:spacing w:val="-6"/>
          <w:lang w:val="en-GB"/>
        </w:rPr>
        <w:t xml:space="preserve"> </w:t>
      </w:r>
      <w:r w:rsidR="002A069A" w:rsidRPr="00FB0CCC">
        <w:rPr>
          <w:rFonts w:ascii="Arial" w:eastAsia="Arial" w:hAnsi="Arial" w:cs="Arial"/>
          <w:bCs/>
          <w:spacing w:val="-5"/>
          <w:lang w:val="en-GB"/>
        </w:rPr>
        <w:t>o</w:t>
      </w:r>
      <w:r w:rsidR="002A069A" w:rsidRPr="00FB0CCC">
        <w:rPr>
          <w:rFonts w:ascii="Arial" w:eastAsia="Arial" w:hAnsi="Arial" w:cs="Arial"/>
          <w:bCs/>
          <w:spacing w:val="-2"/>
          <w:lang w:val="en-GB"/>
        </w:rPr>
        <w:t>f</w:t>
      </w:r>
      <w:r w:rsidR="002A069A" w:rsidRPr="00FB0CCC">
        <w:rPr>
          <w:rFonts w:ascii="Arial" w:eastAsia="Arial" w:hAnsi="Arial" w:cs="Arial"/>
          <w:bCs/>
          <w:lang w:val="en-GB"/>
        </w:rPr>
        <w:t>:</w:t>
      </w:r>
      <w:r w:rsidR="007B54EF">
        <w:rPr>
          <w:rFonts w:ascii="Arial" w:eastAsia="Arial" w:hAnsi="Arial" w:cs="Arial"/>
          <w:bCs/>
          <w:lang w:val="en-GB"/>
        </w:rPr>
        <w:t xml:space="preserve"> </w:t>
      </w:r>
    </w:p>
    <w:p w14:paraId="6F8B61C2" w14:textId="77777777" w:rsidR="002A069A" w:rsidRPr="00FB0CCC" w:rsidRDefault="002A069A" w:rsidP="002A069A">
      <w:pPr>
        <w:spacing w:before="12" w:line="240" w:lineRule="exact"/>
        <w:rPr>
          <w:sz w:val="24"/>
          <w:szCs w:val="24"/>
          <w:lang w:val="en-GB"/>
        </w:rPr>
      </w:pPr>
    </w:p>
    <w:p w14:paraId="51324410" w14:textId="77777777" w:rsidR="002A069A" w:rsidRPr="00FB0CCC" w:rsidRDefault="002A069A" w:rsidP="002A069A">
      <w:pPr>
        <w:ind w:left="720" w:right="-20"/>
        <w:rPr>
          <w:rFonts w:ascii="Arial" w:eastAsia="Arial" w:hAnsi="Arial" w:cs="Arial"/>
          <w:spacing w:val="-3"/>
          <w:lang w:val="en-GB"/>
        </w:rPr>
      </w:pPr>
      <w:r w:rsidRPr="00FB0CCC">
        <w:rPr>
          <w:rFonts w:ascii="Arial" w:eastAsia="Arial" w:hAnsi="Arial" w:cs="Arial"/>
          <w:spacing w:val="-3"/>
          <w:lang w:val="en-GB"/>
        </w:rPr>
        <w:t>Most Economically Advantageous Tender (MEAT) – Highest combined Weighted Cost and Weighted Non-Cost scored compliant tender as outlined below:</w:t>
      </w:r>
    </w:p>
    <w:p w14:paraId="106A0BEE" w14:textId="77777777" w:rsidR="002A069A" w:rsidRPr="00FB0CCC" w:rsidRDefault="002A069A" w:rsidP="002A069A">
      <w:pPr>
        <w:ind w:left="720" w:right="-20"/>
        <w:rPr>
          <w:rFonts w:ascii="Arial" w:eastAsia="Arial" w:hAnsi="Arial" w:cs="Arial"/>
          <w:spacing w:val="-3"/>
          <w:lang w:val="en-GB"/>
        </w:rPr>
      </w:pPr>
    </w:p>
    <w:p w14:paraId="74493B63" w14:textId="77777777" w:rsidR="002A069A" w:rsidRPr="00FB0CCC" w:rsidRDefault="002A069A" w:rsidP="002A069A">
      <w:pPr>
        <w:ind w:right="-20"/>
        <w:rPr>
          <w:rFonts w:ascii="Arial" w:eastAsia="Arial" w:hAnsi="Arial" w:cs="Arial"/>
          <w:b/>
          <w:spacing w:val="-3"/>
          <w:lang w:val="en-GB"/>
        </w:rPr>
      </w:pPr>
      <w:r w:rsidRPr="00FB0CCC">
        <w:rPr>
          <w:rFonts w:ascii="Arial" w:eastAsia="Arial" w:hAnsi="Arial" w:cs="Arial"/>
          <w:b/>
          <w:spacing w:val="-3"/>
          <w:lang w:val="en-GB"/>
        </w:rPr>
        <w:t>D4.</w:t>
      </w:r>
      <w:r w:rsidRPr="00FB0CCC">
        <w:rPr>
          <w:rFonts w:ascii="Arial" w:eastAsia="Arial" w:hAnsi="Arial" w:cs="Arial"/>
          <w:b/>
          <w:spacing w:val="-3"/>
          <w:lang w:val="en-GB"/>
        </w:rPr>
        <w:tab/>
        <w:t>COMMERCIAL COMPLIANCE – PASS/FAIL (MANDATORY RETURNS CHECKLIST)</w:t>
      </w:r>
    </w:p>
    <w:p w14:paraId="387849AA" w14:textId="6CA64BE7" w:rsidR="002A069A" w:rsidRDefault="002A069A" w:rsidP="002A069A">
      <w:pPr>
        <w:ind w:left="213" w:right="-20"/>
        <w:rPr>
          <w:rFonts w:ascii="Arial" w:eastAsia="Arial" w:hAnsi="Arial" w:cs="Arial"/>
          <w:spacing w:val="-3"/>
          <w:lang w:val="en-GB"/>
        </w:rPr>
      </w:pPr>
    </w:p>
    <w:p w14:paraId="42BACAD7" w14:textId="3B8536B1" w:rsidR="003801B7" w:rsidRPr="00FB0CCC" w:rsidRDefault="003801B7" w:rsidP="002A069A">
      <w:pPr>
        <w:ind w:left="213" w:right="-20"/>
        <w:rPr>
          <w:rFonts w:ascii="Arial" w:eastAsia="Arial" w:hAnsi="Arial" w:cs="Arial"/>
          <w:spacing w:val="-3"/>
          <w:lang w:val="en-GB"/>
        </w:rPr>
      </w:pPr>
      <w:r>
        <w:rPr>
          <w:rFonts w:ascii="Arial" w:eastAsia="Arial" w:hAnsi="Arial" w:cs="Arial"/>
          <w:spacing w:val="-3"/>
          <w:lang w:val="en-GB"/>
        </w:rPr>
        <w:t>Table 1</w:t>
      </w:r>
    </w:p>
    <w:tbl>
      <w:tblPr>
        <w:tblStyle w:val="TableGrid2"/>
        <w:tblW w:w="0" w:type="auto"/>
        <w:tblInd w:w="-5" w:type="dxa"/>
        <w:tblLook w:val="04A0" w:firstRow="1" w:lastRow="0" w:firstColumn="1" w:lastColumn="0" w:noHBand="0" w:noVBand="1"/>
      </w:tblPr>
      <w:tblGrid>
        <w:gridCol w:w="4451"/>
        <w:gridCol w:w="411"/>
        <w:gridCol w:w="4159"/>
      </w:tblGrid>
      <w:tr w:rsidR="002A069A" w:rsidRPr="00FB0CCC" w14:paraId="41EC4BF2" w14:textId="77777777" w:rsidTr="003B1644">
        <w:tc>
          <w:tcPr>
            <w:tcW w:w="9021" w:type="dxa"/>
            <w:gridSpan w:val="3"/>
          </w:tcPr>
          <w:p w14:paraId="79AECC9B" w14:textId="77777777" w:rsidR="002A069A" w:rsidRPr="00FB0CCC" w:rsidRDefault="002A069A" w:rsidP="002A069A">
            <w:pPr>
              <w:ind w:right="-20"/>
              <w:rPr>
                <w:rFonts w:eastAsia="Arial" w:cs="Arial"/>
                <w:b/>
                <w:spacing w:val="-3"/>
                <w:sz w:val="21"/>
                <w:szCs w:val="21"/>
              </w:rPr>
            </w:pPr>
            <w:r w:rsidRPr="00FB0CCC">
              <w:rPr>
                <w:rFonts w:eastAsia="Arial" w:cs="Arial"/>
                <w:b/>
                <w:spacing w:val="-3"/>
                <w:sz w:val="21"/>
                <w:szCs w:val="21"/>
              </w:rPr>
              <w:t>Mandatory Criteria:</w:t>
            </w:r>
          </w:p>
        </w:tc>
      </w:tr>
      <w:tr w:rsidR="002A069A" w:rsidRPr="00FB0CCC" w14:paraId="723D9DE2" w14:textId="77777777" w:rsidTr="003B1644">
        <w:tc>
          <w:tcPr>
            <w:tcW w:w="9021" w:type="dxa"/>
            <w:gridSpan w:val="3"/>
            <w:shd w:val="clear" w:color="auto" w:fill="0C499C"/>
          </w:tcPr>
          <w:p w14:paraId="212A63A6" w14:textId="77777777" w:rsidR="002A069A" w:rsidRPr="00FB0CCC" w:rsidRDefault="002A069A" w:rsidP="002A069A">
            <w:pPr>
              <w:rPr>
                <w:rFonts w:eastAsia="Arial" w:cs="Arial"/>
                <w:b/>
                <w:color w:val="FFFFFF" w:themeColor="background1"/>
                <w:spacing w:val="-3"/>
                <w:sz w:val="21"/>
                <w:szCs w:val="21"/>
              </w:rPr>
            </w:pPr>
            <w:r w:rsidRPr="00FB0CCC">
              <w:rPr>
                <w:rFonts w:eastAsia="Arial" w:cs="Arial"/>
                <w:b/>
                <w:color w:val="FFFFFF" w:themeColor="background1"/>
                <w:spacing w:val="-3"/>
                <w:sz w:val="21"/>
                <w:szCs w:val="21"/>
              </w:rPr>
              <w:t>Mandatory Returns</w:t>
            </w:r>
          </w:p>
        </w:tc>
      </w:tr>
      <w:tr w:rsidR="002A069A" w:rsidRPr="00FB0CCC" w14:paraId="2CE604F7" w14:textId="77777777" w:rsidTr="003B1644">
        <w:tc>
          <w:tcPr>
            <w:tcW w:w="4451" w:type="dxa"/>
          </w:tcPr>
          <w:p w14:paraId="40DEEB5A" w14:textId="77777777" w:rsidR="002A069A" w:rsidRPr="00FB0CCC" w:rsidRDefault="002A069A" w:rsidP="002A069A">
            <w:pPr>
              <w:ind w:right="-20"/>
              <w:rPr>
                <w:rFonts w:eastAsia="Arial" w:cs="Arial"/>
                <w:spacing w:val="-3"/>
                <w:sz w:val="21"/>
                <w:szCs w:val="21"/>
              </w:rPr>
            </w:pPr>
            <w:r w:rsidRPr="00FB0CCC">
              <w:rPr>
                <w:rFonts w:eastAsia="Arial" w:cs="Arial"/>
                <w:sz w:val="21"/>
                <w:szCs w:val="21"/>
              </w:rPr>
              <w:t>Full completion of the table in DEFFORM 47 Annex A (Offer) (see section F, paragraph 19)</w:t>
            </w:r>
          </w:p>
        </w:tc>
        <w:tc>
          <w:tcPr>
            <w:tcW w:w="411" w:type="dxa"/>
          </w:tcPr>
          <w:p w14:paraId="42F7A619" w14:textId="77777777" w:rsidR="002A069A" w:rsidRPr="00FB0CCC" w:rsidRDefault="002A069A" w:rsidP="002A069A">
            <w:pPr>
              <w:ind w:right="-20"/>
              <w:rPr>
                <w:rFonts w:eastAsia="Arial" w:cs="Arial"/>
                <w:spacing w:val="-3"/>
                <w:sz w:val="21"/>
                <w:szCs w:val="21"/>
              </w:rPr>
            </w:pPr>
          </w:p>
        </w:tc>
        <w:tc>
          <w:tcPr>
            <w:tcW w:w="4159" w:type="dxa"/>
            <w:tcBorders>
              <w:top w:val="single" w:sz="4" w:space="0" w:color="000000"/>
              <w:left w:val="single" w:sz="4" w:space="0" w:color="000000"/>
              <w:bottom w:val="single" w:sz="4" w:space="0" w:color="000000"/>
              <w:right w:val="single" w:sz="4" w:space="0" w:color="000000"/>
            </w:tcBorders>
            <w:vAlign w:val="center"/>
          </w:tcPr>
          <w:p w14:paraId="31ABF515" w14:textId="77777777" w:rsidR="002A069A" w:rsidRPr="00FB0CCC" w:rsidRDefault="002A069A" w:rsidP="002A069A">
            <w:pPr>
              <w:ind w:right="-20"/>
              <w:jc w:val="center"/>
              <w:rPr>
                <w:rFonts w:eastAsia="Arial" w:cs="Arial"/>
                <w:spacing w:val="-3"/>
                <w:sz w:val="21"/>
                <w:szCs w:val="21"/>
              </w:rPr>
            </w:pPr>
            <w:r w:rsidRPr="00FB0CCC">
              <w:rPr>
                <w:rFonts w:eastAsia="Arial" w:cs="Arial"/>
                <w:sz w:val="21"/>
                <w:szCs w:val="21"/>
              </w:rPr>
              <w:t>Pass/Fail</w:t>
            </w:r>
          </w:p>
        </w:tc>
      </w:tr>
      <w:tr w:rsidR="002A069A" w:rsidRPr="00FB0CCC" w14:paraId="6AFD72CE" w14:textId="77777777" w:rsidTr="003B1644">
        <w:tc>
          <w:tcPr>
            <w:tcW w:w="4451" w:type="dxa"/>
          </w:tcPr>
          <w:p w14:paraId="0F594582" w14:textId="77777777" w:rsidR="002A069A" w:rsidRPr="00FB0CCC" w:rsidRDefault="002A069A" w:rsidP="002A069A">
            <w:pPr>
              <w:ind w:right="-20"/>
              <w:rPr>
                <w:rFonts w:eastAsia="Arial" w:cs="Arial"/>
                <w:spacing w:val="-3"/>
                <w:sz w:val="21"/>
                <w:szCs w:val="21"/>
              </w:rPr>
            </w:pPr>
            <w:r w:rsidRPr="00FB0CCC">
              <w:rPr>
                <w:rFonts w:eastAsia="Arial" w:cs="Arial"/>
                <w:sz w:val="21"/>
                <w:szCs w:val="21"/>
              </w:rPr>
              <w:t>DEFFORM 47 Annex C Mandatory Returns Checklist</w:t>
            </w:r>
          </w:p>
        </w:tc>
        <w:tc>
          <w:tcPr>
            <w:tcW w:w="411" w:type="dxa"/>
          </w:tcPr>
          <w:p w14:paraId="6ECC5488" w14:textId="77777777" w:rsidR="002A069A" w:rsidRPr="00FB0CCC" w:rsidRDefault="002A069A" w:rsidP="002A069A">
            <w:pPr>
              <w:ind w:right="-20"/>
              <w:rPr>
                <w:rFonts w:eastAsia="Arial" w:cs="Arial"/>
                <w:spacing w:val="-3"/>
                <w:sz w:val="21"/>
                <w:szCs w:val="21"/>
              </w:rPr>
            </w:pPr>
          </w:p>
        </w:tc>
        <w:tc>
          <w:tcPr>
            <w:tcW w:w="4159" w:type="dxa"/>
            <w:tcBorders>
              <w:top w:val="single" w:sz="4" w:space="0" w:color="000000"/>
              <w:left w:val="single" w:sz="4" w:space="0" w:color="000000"/>
              <w:bottom w:val="single" w:sz="4" w:space="0" w:color="000000"/>
              <w:right w:val="single" w:sz="4" w:space="0" w:color="000000"/>
            </w:tcBorders>
            <w:vAlign w:val="center"/>
          </w:tcPr>
          <w:p w14:paraId="2FD3CA1C" w14:textId="77777777" w:rsidR="002A069A" w:rsidRPr="00FB0CCC" w:rsidRDefault="002A069A" w:rsidP="002A069A">
            <w:pPr>
              <w:ind w:right="-20"/>
              <w:jc w:val="center"/>
              <w:rPr>
                <w:rFonts w:eastAsia="Arial" w:cs="Arial"/>
                <w:spacing w:val="-3"/>
                <w:sz w:val="21"/>
                <w:szCs w:val="21"/>
              </w:rPr>
            </w:pPr>
            <w:r w:rsidRPr="00FB0CCC">
              <w:rPr>
                <w:rFonts w:eastAsia="Arial" w:cs="Arial"/>
                <w:sz w:val="21"/>
                <w:szCs w:val="21"/>
              </w:rPr>
              <w:t>Pass/Fail</w:t>
            </w:r>
          </w:p>
        </w:tc>
      </w:tr>
      <w:tr w:rsidR="002A069A" w:rsidRPr="00FB0CCC" w14:paraId="7F20FF8A" w14:textId="77777777" w:rsidTr="003B1644">
        <w:tc>
          <w:tcPr>
            <w:tcW w:w="4451" w:type="dxa"/>
          </w:tcPr>
          <w:p w14:paraId="182A327D" w14:textId="77777777" w:rsidR="002A069A" w:rsidRPr="00FB0CCC" w:rsidRDefault="002A069A" w:rsidP="002A069A">
            <w:pPr>
              <w:ind w:right="-20"/>
              <w:rPr>
                <w:rFonts w:eastAsia="Arial" w:cs="Arial"/>
                <w:spacing w:val="-3"/>
                <w:sz w:val="21"/>
                <w:szCs w:val="21"/>
              </w:rPr>
            </w:pPr>
            <w:r w:rsidRPr="00FB0CCC">
              <w:rPr>
                <w:rFonts w:eastAsia="Arial" w:cs="Arial"/>
                <w:spacing w:val="-6"/>
                <w:sz w:val="21"/>
                <w:szCs w:val="21"/>
              </w:rPr>
              <w:t>M</w:t>
            </w:r>
            <w:r w:rsidRPr="00FB0CCC">
              <w:rPr>
                <w:rFonts w:eastAsia="Arial" w:cs="Arial"/>
                <w:spacing w:val="-4"/>
                <w:sz w:val="21"/>
                <w:szCs w:val="21"/>
              </w:rPr>
              <w:t>i</w:t>
            </w:r>
            <w:r w:rsidRPr="00FB0CCC">
              <w:rPr>
                <w:rFonts w:eastAsia="Arial" w:cs="Arial"/>
                <w:spacing w:val="-3"/>
                <w:sz w:val="21"/>
                <w:szCs w:val="21"/>
              </w:rPr>
              <w:t>ni</w:t>
            </w:r>
            <w:r w:rsidRPr="00FB0CCC">
              <w:rPr>
                <w:rFonts w:eastAsia="Arial" w:cs="Arial"/>
                <w:spacing w:val="-2"/>
                <w:sz w:val="21"/>
                <w:szCs w:val="21"/>
              </w:rPr>
              <w:t>m</w:t>
            </w:r>
            <w:r w:rsidRPr="00FB0CCC">
              <w:rPr>
                <w:rFonts w:eastAsia="Arial" w:cs="Arial"/>
                <w:spacing w:val="-3"/>
                <w:sz w:val="21"/>
                <w:szCs w:val="21"/>
              </w:rPr>
              <w:t>u</w:t>
            </w:r>
            <w:r w:rsidRPr="00FB0CCC">
              <w:rPr>
                <w:rFonts w:eastAsia="Arial" w:cs="Arial"/>
                <w:sz w:val="21"/>
                <w:szCs w:val="21"/>
              </w:rPr>
              <w:t>m</w:t>
            </w:r>
            <w:r w:rsidRPr="00FB0CCC">
              <w:rPr>
                <w:rFonts w:eastAsia="Arial" w:cs="Arial"/>
                <w:spacing w:val="-8"/>
                <w:sz w:val="21"/>
                <w:szCs w:val="21"/>
              </w:rPr>
              <w:t xml:space="preserve"> </w:t>
            </w:r>
            <w:r w:rsidRPr="00FB0CCC">
              <w:rPr>
                <w:rFonts w:eastAsia="Arial" w:cs="Arial"/>
                <w:sz w:val="21"/>
                <w:szCs w:val="21"/>
              </w:rPr>
              <w:t>T</w:t>
            </w:r>
            <w:r w:rsidRPr="00FB0CCC">
              <w:rPr>
                <w:rFonts w:eastAsia="Arial" w:cs="Arial"/>
                <w:spacing w:val="-5"/>
                <w:sz w:val="21"/>
                <w:szCs w:val="21"/>
              </w:rPr>
              <w:t>e</w:t>
            </w:r>
            <w:r w:rsidRPr="00FB0CCC">
              <w:rPr>
                <w:rFonts w:eastAsia="Arial" w:cs="Arial"/>
                <w:spacing w:val="-2"/>
                <w:sz w:val="21"/>
                <w:szCs w:val="21"/>
              </w:rPr>
              <w:t>c</w:t>
            </w:r>
            <w:r w:rsidRPr="00FB0CCC">
              <w:rPr>
                <w:rFonts w:eastAsia="Arial" w:cs="Arial"/>
                <w:spacing w:val="-3"/>
                <w:sz w:val="21"/>
                <w:szCs w:val="21"/>
              </w:rPr>
              <w:t>hn</w:t>
            </w:r>
            <w:r w:rsidRPr="00FB0CCC">
              <w:rPr>
                <w:rFonts w:eastAsia="Arial" w:cs="Arial"/>
                <w:spacing w:val="-4"/>
                <w:sz w:val="21"/>
                <w:szCs w:val="21"/>
              </w:rPr>
              <w:t>i</w:t>
            </w:r>
            <w:r w:rsidRPr="00FB0CCC">
              <w:rPr>
                <w:rFonts w:eastAsia="Arial" w:cs="Arial"/>
                <w:spacing w:val="-5"/>
                <w:sz w:val="21"/>
                <w:szCs w:val="21"/>
              </w:rPr>
              <w:t>c</w:t>
            </w:r>
            <w:r w:rsidRPr="00FB0CCC">
              <w:rPr>
                <w:rFonts w:eastAsia="Arial" w:cs="Arial"/>
                <w:spacing w:val="-3"/>
                <w:sz w:val="21"/>
                <w:szCs w:val="21"/>
              </w:rPr>
              <w:t>a</w:t>
            </w:r>
            <w:r w:rsidRPr="00FB0CCC">
              <w:rPr>
                <w:rFonts w:eastAsia="Arial" w:cs="Arial"/>
                <w:sz w:val="21"/>
                <w:szCs w:val="21"/>
              </w:rPr>
              <w:t>l</w:t>
            </w:r>
            <w:r w:rsidRPr="00FB0CCC">
              <w:rPr>
                <w:rFonts w:eastAsia="Arial" w:cs="Arial"/>
                <w:spacing w:val="-5"/>
                <w:sz w:val="21"/>
                <w:szCs w:val="21"/>
              </w:rPr>
              <w:t xml:space="preserve"> </w:t>
            </w:r>
            <w:r w:rsidRPr="00FB0CCC">
              <w:rPr>
                <w:rFonts w:eastAsia="Arial" w:cs="Arial"/>
                <w:spacing w:val="-6"/>
                <w:sz w:val="21"/>
                <w:szCs w:val="21"/>
              </w:rPr>
              <w:t>R</w:t>
            </w:r>
            <w:r w:rsidRPr="00FB0CCC">
              <w:rPr>
                <w:rFonts w:eastAsia="Arial" w:cs="Arial"/>
                <w:spacing w:val="-5"/>
                <w:sz w:val="21"/>
                <w:szCs w:val="21"/>
              </w:rPr>
              <w:t>e</w:t>
            </w:r>
            <w:r w:rsidRPr="00FB0CCC">
              <w:rPr>
                <w:rFonts w:eastAsia="Arial" w:cs="Arial"/>
                <w:sz w:val="21"/>
                <w:szCs w:val="21"/>
              </w:rPr>
              <w:t>q</w:t>
            </w:r>
            <w:r w:rsidRPr="00FB0CCC">
              <w:rPr>
                <w:rFonts w:eastAsia="Arial" w:cs="Arial"/>
                <w:spacing w:val="-5"/>
                <w:sz w:val="21"/>
                <w:szCs w:val="21"/>
              </w:rPr>
              <w:t>u</w:t>
            </w:r>
            <w:r w:rsidRPr="00FB0CCC">
              <w:rPr>
                <w:rFonts w:eastAsia="Arial" w:cs="Arial"/>
                <w:spacing w:val="-4"/>
                <w:sz w:val="21"/>
                <w:szCs w:val="21"/>
              </w:rPr>
              <w:t>i</w:t>
            </w:r>
            <w:r w:rsidRPr="00FB0CCC">
              <w:rPr>
                <w:rFonts w:eastAsia="Arial" w:cs="Arial"/>
                <w:spacing w:val="-2"/>
                <w:sz w:val="21"/>
                <w:szCs w:val="21"/>
              </w:rPr>
              <w:t>r</w:t>
            </w:r>
            <w:r w:rsidRPr="00FB0CCC">
              <w:rPr>
                <w:rFonts w:eastAsia="Arial" w:cs="Arial"/>
                <w:spacing w:val="-5"/>
                <w:sz w:val="21"/>
                <w:szCs w:val="21"/>
              </w:rPr>
              <w:t>e</w:t>
            </w:r>
            <w:r w:rsidRPr="00FB0CCC">
              <w:rPr>
                <w:rFonts w:eastAsia="Arial" w:cs="Arial"/>
                <w:spacing w:val="-2"/>
                <w:sz w:val="21"/>
                <w:szCs w:val="21"/>
              </w:rPr>
              <w:t>m</w:t>
            </w:r>
            <w:r w:rsidRPr="00FB0CCC">
              <w:rPr>
                <w:rFonts w:eastAsia="Arial" w:cs="Arial"/>
                <w:spacing w:val="-3"/>
                <w:sz w:val="21"/>
                <w:szCs w:val="21"/>
              </w:rPr>
              <w:t>e</w:t>
            </w:r>
            <w:r w:rsidRPr="00FB0CCC">
              <w:rPr>
                <w:rFonts w:eastAsia="Arial" w:cs="Arial"/>
                <w:spacing w:val="-5"/>
                <w:sz w:val="21"/>
                <w:szCs w:val="21"/>
              </w:rPr>
              <w:t>n</w:t>
            </w:r>
            <w:r w:rsidRPr="00FB0CCC">
              <w:rPr>
                <w:rFonts w:eastAsia="Arial" w:cs="Arial"/>
                <w:spacing w:val="-1"/>
                <w:sz w:val="21"/>
                <w:szCs w:val="21"/>
              </w:rPr>
              <w:t>t</w:t>
            </w:r>
            <w:r w:rsidRPr="00FB0CCC">
              <w:rPr>
                <w:rFonts w:eastAsia="Arial" w:cs="Arial"/>
                <w:sz w:val="21"/>
                <w:szCs w:val="21"/>
              </w:rPr>
              <w:t xml:space="preserve">s including Social Value questions </w:t>
            </w:r>
            <w:r w:rsidRPr="00FB0CCC">
              <w:rPr>
                <w:rFonts w:eastAsia="Arial" w:cs="Arial"/>
                <w:spacing w:val="-2"/>
                <w:sz w:val="21"/>
                <w:szCs w:val="21"/>
              </w:rPr>
              <w:t>m</w:t>
            </w:r>
            <w:r w:rsidRPr="00FB0CCC">
              <w:rPr>
                <w:rFonts w:eastAsia="Arial" w:cs="Arial"/>
                <w:spacing w:val="-5"/>
                <w:sz w:val="21"/>
                <w:szCs w:val="21"/>
              </w:rPr>
              <w:t>e</w:t>
            </w:r>
            <w:r w:rsidRPr="00FB0CCC">
              <w:rPr>
                <w:rFonts w:eastAsia="Arial" w:cs="Arial"/>
                <w:sz w:val="21"/>
                <w:szCs w:val="21"/>
              </w:rPr>
              <w:t>t as stated in Section D to DEFFORM 47</w:t>
            </w:r>
          </w:p>
        </w:tc>
        <w:tc>
          <w:tcPr>
            <w:tcW w:w="411" w:type="dxa"/>
          </w:tcPr>
          <w:p w14:paraId="25DF9D62" w14:textId="77777777" w:rsidR="002A069A" w:rsidRPr="00FB0CCC" w:rsidRDefault="002A069A" w:rsidP="002A069A">
            <w:pPr>
              <w:ind w:right="-20"/>
              <w:rPr>
                <w:rFonts w:eastAsia="Arial" w:cs="Arial"/>
                <w:spacing w:val="-3"/>
                <w:sz w:val="21"/>
                <w:szCs w:val="21"/>
              </w:rPr>
            </w:pPr>
          </w:p>
        </w:tc>
        <w:tc>
          <w:tcPr>
            <w:tcW w:w="4159" w:type="dxa"/>
            <w:tcBorders>
              <w:top w:val="single" w:sz="4" w:space="0" w:color="000000"/>
              <w:left w:val="single" w:sz="4" w:space="0" w:color="000000"/>
              <w:bottom w:val="single" w:sz="4" w:space="0" w:color="000000"/>
              <w:right w:val="single" w:sz="4" w:space="0" w:color="000000"/>
            </w:tcBorders>
            <w:vAlign w:val="center"/>
          </w:tcPr>
          <w:p w14:paraId="0EA58661" w14:textId="77777777" w:rsidR="002A069A" w:rsidRPr="00FB0CCC" w:rsidRDefault="002A069A" w:rsidP="002A069A">
            <w:pPr>
              <w:ind w:right="-20"/>
              <w:jc w:val="center"/>
              <w:rPr>
                <w:rFonts w:eastAsia="Arial" w:cs="Arial"/>
                <w:spacing w:val="-3"/>
                <w:sz w:val="21"/>
                <w:szCs w:val="21"/>
              </w:rPr>
            </w:pPr>
            <w:r w:rsidRPr="00FB0CCC">
              <w:rPr>
                <w:rFonts w:eastAsia="Arial" w:cs="Arial"/>
                <w:spacing w:val="-3"/>
                <w:sz w:val="21"/>
                <w:szCs w:val="21"/>
              </w:rPr>
              <w:t>Pa</w:t>
            </w:r>
            <w:r w:rsidRPr="00FB0CCC">
              <w:rPr>
                <w:rFonts w:eastAsia="Arial" w:cs="Arial"/>
                <w:spacing w:val="-2"/>
                <w:sz w:val="21"/>
                <w:szCs w:val="21"/>
              </w:rPr>
              <w:t>s</w:t>
            </w:r>
            <w:r w:rsidRPr="00FB0CCC">
              <w:rPr>
                <w:rFonts w:eastAsia="Arial" w:cs="Arial"/>
                <w:sz w:val="21"/>
                <w:szCs w:val="21"/>
              </w:rPr>
              <w:t>s/</w:t>
            </w:r>
            <w:r w:rsidRPr="00FB0CCC">
              <w:rPr>
                <w:rFonts w:eastAsia="Arial" w:cs="Arial"/>
                <w:spacing w:val="-3"/>
                <w:sz w:val="21"/>
                <w:szCs w:val="21"/>
              </w:rPr>
              <w:t>Fai</w:t>
            </w:r>
            <w:r w:rsidRPr="00FB0CCC">
              <w:rPr>
                <w:rFonts w:eastAsia="Arial" w:cs="Arial"/>
                <w:sz w:val="21"/>
                <w:szCs w:val="21"/>
              </w:rPr>
              <w:t>l</w:t>
            </w:r>
          </w:p>
        </w:tc>
      </w:tr>
      <w:tr w:rsidR="002A069A" w:rsidRPr="00FB0CCC" w14:paraId="5F49554F" w14:textId="77777777" w:rsidTr="003B1644">
        <w:tc>
          <w:tcPr>
            <w:tcW w:w="4451" w:type="dxa"/>
          </w:tcPr>
          <w:p w14:paraId="59A24C69" w14:textId="11ED682D" w:rsidR="002A069A" w:rsidRPr="003B1644" w:rsidRDefault="002A069A" w:rsidP="00111BD6">
            <w:pPr>
              <w:ind w:right="-20"/>
              <w:rPr>
                <w:rFonts w:eastAsia="Arial" w:cs="Arial"/>
                <w:color w:val="FF0000"/>
                <w:spacing w:val="-3"/>
                <w:sz w:val="21"/>
                <w:szCs w:val="21"/>
              </w:rPr>
            </w:pPr>
            <w:r w:rsidRPr="00FB0CCC">
              <w:rPr>
                <w:rFonts w:eastAsia="Arial" w:cs="Arial"/>
                <w:spacing w:val="-6"/>
                <w:sz w:val="21"/>
                <w:szCs w:val="21"/>
              </w:rPr>
              <w:t xml:space="preserve">Completed Supplier Assurance Questionnaire (Cyber) – Reference </w:t>
            </w:r>
            <w:r w:rsidRPr="00FB0CCC">
              <w:rPr>
                <w:rFonts w:eastAsia="Arial" w:cs="Arial"/>
                <w:sz w:val="21"/>
                <w:szCs w:val="21"/>
              </w:rPr>
              <w:t>RAR-</w:t>
            </w:r>
            <w:r w:rsidR="007B54EF" w:rsidRPr="00BC3EC9">
              <w:t xml:space="preserve"> </w:t>
            </w:r>
            <w:r w:rsidR="00111BD6">
              <w:t>892359306</w:t>
            </w:r>
          </w:p>
        </w:tc>
        <w:tc>
          <w:tcPr>
            <w:tcW w:w="411" w:type="dxa"/>
          </w:tcPr>
          <w:p w14:paraId="425A4F0E" w14:textId="77777777" w:rsidR="002A069A" w:rsidRPr="00FB0CCC" w:rsidRDefault="002A069A" w:rsidP="002A069A">
            <w:pPr>
              <w:ind w:right="-20"/>
              <w:rPr>
                <w:rFonts w:eastAsia="Arial" w:cs="Arial"/>
                <w:spacing w:val="-3"/>
                <w:sz w:val="21"/>
                <w:szCs w:val="21"/>
              </w:rPr>
            </w:pPr>
          </w:p>
        </w:tc>
        <w:tc>
          <w:tcPr>
            <w:tcW w:w="4159" w:type="dxa"/>
            <w:tcBorders>
              <w:top w:val="single" w:sz="4" w:space="0" w:color="000000"/>
              <w:left w:val="single" w:sz="4" w:space="0" w:color="000000"/>
              <w:bottom w:val="single" w:sz="4" w:space="0" w:color="000000"/>
              <w:right w:val="single" w:sz="4" w:space="0" w:color="000000"/>
            </w:tcBorders>
            <w:vAlign w:val="center"/>
          </w:tcPr>
          <w:p w14:paraId="1D97B00B" w14:textId="77777777" w:rsidR="002A069A" w:rsidRPr="00FB0CCC" w:rsidRDefault="002A069A" w:rsidP="002A069A">
            <w:pPr>
              <w:ind w:right="-20"/>
              <w:jc w:val="center"/>
              <w:rPr>
                <w:rFonts w:eastAsia="Arial" w:cs="Arial"/>
                <w:spacing w:val="-3"/>
                <w:sz w:val="21"/>
                <w:szCs w:val="21"/>
              </w:rPr>
            </w:pPr>
            <w:r w:rsidRPr="00FB0CCC">
              <w:rPr>
                <w:rFonts w:eastAsia="Arial" w:cs="Arial"/>
                <w:spacing w:val="-3"/>
                <w:sz w:val="21"/>
                <w:szCs w:val="21"/>
              </w:rPr>
              <w:t>Pass/Fail</w:t>
            </w:r>
          </w:p>
        </w:tc>
      </w:tr>
      <w:tr w:rsidR="002A069A" w:rsidRPr="00FB0CCC" w14:paraId="429DE5EF" w14:textId="77777777" w:rsidTr="003B1644">
        <w:tc>
          <w:tcPr>
            <w:tcW w:w="4451" w:type="dxa"/>
          </w:tcPr>
          <w:p w14:paraId="1B5AA433" w14:textId="77777777" w:rsidR="002A069A" w:rsidRPr="00FB0CCC" w:rsidRDefault="002A069A" w:rsidP="002A069A">
            <w:pPr>
              <w:spacing w:line="250" w:lineRule="exact"/>
              <w:ind w:right="-20"/>
              <w:rPr>
                <w:rFonts w:eastAsia="Arial" w:cs="Arial"/>
                <w:spacing w:val="-3"/>
                <w:sz w:val="21"/>
                <w:szCs w:val="21"/>
              </w:rPr>
            </w:pPr>
            <w:r w:rsidRPr="00FB0CCC">
              <w:rPr>
                <w:rFonts w:eastAsia="Arial" w:cs="Arial"/>
                <w:spacing w:val="-6"/>
                <w:sz w:val="21"/>
                <w:szCs w:val="21"/>
              </w:rPr>
              <w:t>Completed DEFFORM 539A (or a nil return)</w:t>
            </w:r>
          </w:p>
        </w:tc>
        <w:tc>
          <w:tcPr>
            <w:tcW w:w="411" w:type="dxa"/>
          </w:tcPr>
          <w:p w14:paraId="7F59EC99" w14:textId="77777777" w:rsidR="002A069A" w:rsidRPr="00FB0CCC" w:rsidRDefault="002A069A" w:rsidP="002A069A">
            <w:pPr>
              <w:ind w:right="-20"/>
              <w:rPr>
                <w:rFonts w:eastAsia="Arial" w:cs="Arial"/>
                <w:spacing w:val="-3"/>
                <w:sz w:val="21"/>
                <w:szCs w:val="21"/>
              </w:rPr>
            </w:pPr>
          </w:p>
        </w:tc>
        <w:tc>
          <w:tcPr>
            <w:tcW w:w="4159" w:type="dxa"/>
            <w:tcBorders>
              <w:top w:val="single" w:sz="4" w:space="0" w:color="000000"/>
              <w:left w:val="single" w:sz="4" w:space="0" w:color="000000"/>
              <w:bottom w:val="single" w:sz="4" w:space="0" w:color="000000"/>
              <w:right w:val="single" w:sz="4" w:space="0" w:color="000000"/>
            </w:tcBorders>
            <w:vAlign w:val="center"/>
          </w:tcPr>
          <w:p w14:paraId="37D6B300" w14:textId="77777777" w:rsidR="002A069A" w:rsidRPr="00FB0CCC" w:rsidRDefault="002A069A" w:rsidP="002A069A">
            <w:pPr>
              <w:ind w:right="-20"/>
              <w:jc w:val="center"/>
              <w:rPr>
                <w:rFonts w:eastAsia="Arial" w:cs="Arial"/>
                <w:spacing w:val="-3"/>
                <w:sz w:val="21"/>
                <w:szCs w:val="21"/>
              </w:rPr>
            </w:pPr>
            <w:r w:rsidRPr="00FB0CCC">
              <w:rPr>
                <w:rFonts w:eastAsia="Arial" w:cs="Arial"/>
                <w:spacing w:val="-3"/>
                <w:sz w:val="21"/>
                <w:szCs w:val="21"/>
              </w:rPr>
              <w:t>Pass/Fail</w:t>
            </w:r>
          </w:p>
        </w:tc>
      </w:tr>
      <w:tr w:rsidR="002A069A" w:rsidRPr="00FB0CCC" w14:paraId="79C89450" w14:textId="77777777" w:rsidTr="003B1644">
        <w:tc>
          <w:tcPr>
            <w:tcW w:w="4451" w:type="dxa"/>
          </w:tcPr>
          <w:p w14:paraId="3E8AE0FC" w14:textId="77777777" w:rsidR="002A069A" w:rsidRPr="00FB0CCC" w:rsidRDefault="002A069A" w:rsidP="002A069A">
            <w:pPr>
              <w:ind w:right="-20"/>
              <w:rPr>
                <w:rFonts w:eastAsia="Arial" w:cs="Arial"/>
                <w:spacing w:val="-3"/>
                <w:sz w:val="21"/>
                <w:szCs w:val="21"/>
              </w:rPr>
            </w:pPr>
            <w:r w:rsidRPr="00FB0CCC">
              <w:rPr>
                <w:rFonts w:eastAsia="Arial" w:cs="Arial"/>
                <w:spacing w:val="-6"/>
                <w:sz w:val="21"/>
                <w:szCs w:val="21"/>
              </w:rPr>
              <w:t>Completed Annex D to DEFFORM 47 - DEFFORM 528 – Import Export</w:t>
            </w:r>
          </w:p>
        </w:tc>
        <w:tc>
          <w:tcPr>
            <w:tcW w:w="411" w:type="dxa"/>
          </w:tcPr>
          <w:p w14:paraId="70E5F13F" w14:textId="77777777" w:rsidR="002A069A" w:rsidRPr="00FB0CCC" w:rsidRDefault="002A069A" w:rsidP="002A069A">
            <w:pPr>
              <w:ind w:right="-20"/>
              <w:rPr>
                <w:rFonts w:eastAsia="Arial" w:cs="Arial"/>
                <w:spacing w:val="-3"/>
                <w:sz w:val="21"/>
                <w:szCs w:val="21"/>
              </w:rPr>
            </w:pPr>
          </w:p>
        </w:tc>
        <w:tc>
          <w:tcPr>
            <w:tcW w:w="4159" w:type="dxa"/>
            <w:tcBorders>
              <w:top w:val="single" w:sz="4" w:space="0" w:color="000000"/>
              <w:left w:val="single" w:sz="4" w:space="0" w:color="000000"/>
              <w:bottom w:val="single" w:sz="4" w:space="0" w:color="000000"/>
              <w:right w:val="single" w:sz="4" w:space="0" w:color="000000"/>
            </w:tcBorders>
            <w:vAlign w:val="center"/>
          </w:tcPr>
          <w:p w14:paraId="4064E596" w14:textId="77777777" w:rsidR="002A069A" w:rsidRPr="00FB0CCC" w:rsidRDefault="002A069A" w:rsidP="002A069A">
            <w:pPr>
              <w:ind w:right="-20"/>
              <w:jc w:val="center"/>
              <w:rPr>
                <w:rFonts w:eastAsia="Arial" w:cs="Arial"/>
                <w:spacing w:val="-3"/>
                <w:sz w:val="21"/>
                <w:szCs w:val="21"/>
              </w:rPr>
            </w:pPr>
            <w:r w:rsidRPr="00FB0CCC">
              <w:rPr>
                <w:rFonts w:eastAsia="Arial" w:cs="Arial"/>
                <w:spacing w:val="-3"/>
                <w:sz w:val="21"/>
                <w:szCs w:val="21"/>
              </w:rPr>
              <w:t>Pass/Fail</w:t>
            </w:r>
          </w:p>
        </w:tc>
      </w:tr>
      <w:tr w:rsidR="002A069A" w:rsidRPr="00FB0CCC" w14:paraId="59F05EC1" w14:textId="77777777" w:rsidTr="003B1644">
        <w:tc>
          <w:tcPr>
            <w:tcW w:w="4451" w:type="dxa"/>
          </w:tcPr>
          <w:p w14:paraId="292CB664" w14:textId="7114E037" w:rsidR="002A069A" w:rsidRPr="00FB0CCC" w:rsidRDefault="002A069A" w:rsidP="003B1644">
            <w:pPr>
              <w:ind w:right="-20"/>
              <w:rPr>
                <w:rFonts w:eastAsia="Arial" w:cs="Arial"/>
                <w:spacing w:val="-3"/>
                <w:sz w:val="21"/>
                <w:szCs w:val="21"/>
              </w:rPr>
            </w:pPr>
            <w:r w:rsidRPr="00FB0CCC">
              <w:rPr>
                <w:rFonts w:eastAsia="Arial" w:cs="Arial"/>
                <w:spacing w:val="-6"/>
                <w:sz w:val="21"/>
                <w:szCs w:val="21"/>
              </w:rPr>
              <w:t>Completed Annex B to Schedule 2 - Pricing Schedule for IRM</w:t>
            </w:r>
            <w:r w:rsidR="003B1644">
              <w:rPr>
                <w:rFonts w:eastAsia="Arial" w:cs="Arial"/>
                <w:spacing w:val="-6"/>
                <w:sz w:val="21"/>
                <w:szCs w:val="21"/>
              </w:rPr>
              <w:t>20</w:t>
            </w:r>
            <w:r w:rsidRPr="00FB0CCC">
              <w:rPr>
                <w:rFonts w:eastAsia="Arial" w:cs="Arial"/>
                <w:spacing w:val="-6"/>
                <w:sz w:val="21"/>
                <w:szCs w:val="21"/>
              </w:rPr>
              <w:t>/7</w:t>
            </w:r>
            <w:r w:rsidR="003B1644">
              <w:rPr>
                <w:rFonts w:eastAsia="Arial" w:cs="Arial"/>
                <w:spacing w:val="-6"/>
                <w:sz w:val="21"/>
                <w:szCs w:val="21"/>
              </w:rPr>
              <w:t>490</w:t>
            </w:r>
          </w:p>
        </w:tc>
        <w:tc>
          <w:tcPr>
            <w:tcW w:w="411" w:type="dxa"/>
          </w:tcPr>
          <w:p w14:paraId="335DEB2D" w14:textId="77777777" w:rsidR="002A069A" w:rsidRPr="00FB0CCC" w:rsidRDefault="002A069A" w:rsidP="002A069A">
            <w:pPr>
              <w:ind w:right="-20"/>
              <w:rPr>
                <w:rFonts w:eastAsia="Arial" w:cs="Arial"/>
                <w:spacing w:val="-3"/>
                <w:sz w:val="21"/>
                <w:szCs w:val="21"/>
              </w:rPr>
            </w:pPr>
          </w:p>
        </w:tc>
        <w:tc>
          <w:tcPr>
            <w:tcW w:w="4159" w:type="dxa"/>
            <w:tcBorders>
              <w:top w:val="single" w:sz="4" w:space="0" w:color="000000"/>
              <w:left w:val="single" w:sz="4" w:space="0" w:color="000000"/>
              <w:right w:val="single" w:sz="4" w:space="0" w:color="000000"/>
            </w:tcBorders>
            <w:vAlign w:val="center"/>
          </w:tcPr>
          <w:p w14:paraId="3513F6D0" w14:textId="77777777" w:rsidR="002A069A" w:rsidRPr="00FB0CCC" w:rsidRDefault="002A069A" w:rsidP="002A069A">
            <w:pPr>
              <w:ind w:right="-20"/>
              <w:jc w:val="center"/>
              <w:rPr>
                <w:rFonts w:eastAsia="Arial" w:cs="Arial"/>
                <w:spacing w:val="-3"/>
                <w:sz w:val="21"/>
                <w:szCs w:val="21"/>
              </w:rPr>
            </w:pPr>
            <w:r w:rsidRPr="00FB0CCC">
              <w:rPr>
                <w:rFonts w:eastAsia="Arial" w:cs="Arial"/>
                <w:spacing w:val="-3"/>
                <w:sz w:val="21"/>
                <w:szCs w:val="21"/>
              </w:rPr>
              <w:t>Pass/Fail</w:t>
            </w:r>
          </w:p>
        </w:tc>
      </w:tr>
      <w:tr w:rsidR="002A069A" w:rsidRPr="00FB0CCC" w14:paraId="73029DC7" w14:textId="77777777" w:rsidTr="003B1644">
        <w:tc>
          <w:tcPr>
            <w:tcW w:w="4451" w:type="dxa"/>
          </w:tcPr>
          <w:p w14:paraId="7570001B" w14:textId="77777777" w:rsidR="002A069A" w:rsidRPr="00FB0CCC" w:rsidRDefault="002A069A" w:rsidP="002A069A">
            <w:pPr>
              <w:ind w:right="-20"/>
              <w:rPr>
                <w:rFonts w:eastAsia="Arial" w:cs="Arial"/>
                <w:spacing w:val="-3"/>
                <w:sz w:val="21"/>
                <w:szCs w:val="21"/>
              </w:rPr>
            </w:pPr>
            <w:r w:rsidRPr="00FB0CCC">
              <w:rPr>
                <w:rFonts w:eastAsia="Arial" w:cs="Arial"/>
                <w:spacing w:val="-6"/>
                <w:sz w:val="21"/>
                <w:szCs w:val="21"/>
              </w:rPr>
              <w:t>Draft Deliverable Quality Plan</w:t>
            </w:r>
          </w:p>
        </w:tc>
        <w:tc>
          <w:tcPr>
            <w:tcW w:w="411" w:type="dxa"/>
          </w:tcPr>
          <w:p w14:paraId="64C0FE86" w14:textId="77777777" w:rsidR="002A069A" w:rsidRPr="00FB0CCC" w:rsidRDefault="002A069A" w:rsidP="002A069A">
            <w:pPr>
              <w:ind w:right="-20"/>
              <w:rPr>
                <w:rFonts w:eastAsia="Arial" w:cs="Arial"/>
                <w:spacing w:val="-3"/>
                <w:sz w:val="21"/>
                <w:szCs w:val="21"/>
              </w:rPr>
            </w:pPr>
          </w:p>
        </w:tc>
        <w:tc>
          <w:tcPr>
            <w:tcW w:w="4159" w:type="dxa"/>
            <w:tcBorders>
              <w:top w:val="single" w:sz="4" w:space="0" w:color="000000"/>
              <w:left w:val="single" w:sz="4" w:space="0" w:color="000000"/>
              <w:bottom w:val="single" w:sz="4" w:space="0" w:color="000000"/>
              <w:right w:val="single" w:sz="4" w:space="0" w:color="000000"/>
            </w:tcBorders>
            <w:vAlign w:val="center"/>
          </w:tcPr>
          <w:p w14:paraId="5AF1381D" w14:textId="77777777" w:rsidR="002A069A" w:rsidRPr="00FB0CCC" w:rsidRDefault="002A069A" w:rsidP="002A069A">
            <w:pPr>
              <w:ind w:right="-20"/>
              <w:jc w:val="center"/>
              <w:rPr>
                <w:rFonts w:eastAsia="Arial" w:cs="Arial"/>
                <w:spacing w:val="-3"/>
                <w:sz w:val="21"/>
                <w:szCs w:val="21"/>
              </w:rPr>
            </w:pPr>
            <w:r w:rsidRPr="00FB0CCC">
              <w:rPr>
                <w:rFonts w:eastAsia="Arial" w:cs="Arial"/>
                <w:spacing w:val="-3"/>
                <w:sz w:val="21"/>
                <w:szCs w:val="21"/>
              </w:rPr>
              <w:t>Pass/Fail</w:t>
            </w:r>
          </w:p>
        </w:tc>
      </w:tr>
      <w:tr w:rsidR="002A069A" w:rsidRPr="00FB0CCC" w14:paraId="2A143589" w14:textId="77777777" w:rsidTr="003B1644">
        <w:tc>
          <w:tcPr>
            <w:tcW w:w="4451" w:type="dxa"/>
          </w:tcPr>
          <w:p w14:paraId="466BD50D" w14:textId="77777777" w:rsidR="002A069A" w:rsidRPr="00FB0CCC" w:rsidRDefault="002A069A" w:rsidP="002A069A">
            <w:pPr>
              <w:ind w:right="-20"/>
              <w:rPr>
                <w:rFonts w:eastAsia="Arial" w:cs="Arial"/>
                <w:spacing w:val="-6"/>
                <w:sz w:val="21"/>
                <w:szCs w:val="21"/>
              </w:rPr>
            </w:pPr>
            <w:r w:rsidRPr="00FB0CCC">
              <w:rPr>
                <w:rFonts w:eastAsia="Arial" w:cs="Arial"/>
                <w:spacing w:val="-6"/>
                <w:sz w:val="21"/>
                <w:szCs w:val="21"/>
              </w:rPr>
              <w:t xml:space="preserve">Submitted Cyber Essentials Certificate </w:t>
            </w:r>
            <w:r w:rsidRPr="00FB0CCC">
              <w:rPr>
                <w:rFonts w:eastAsia="Arial" w:cs="Arial"/>
                <w:b/>
                <w:spacing w:val="-6"/>
                <w:sz w:val="21"/>
                <w:szCs w:val="21"/>
              </w:rPr>
              <w:t xml:space="preserve">OR </w:t>
            </w:r>
            <w:r w:rsidRPr="00FB0CCC">
              <w:rPr>
                <w:rFonts w:eastAsia="Arial" w:cs="Arial"/>
                <w:spacing w:val="-6"/>
                <w:sz w:val="21"/>
                <w:szCs w:val="21"/>
              </w:rPr>
              <w:t>Statement of commitment to achieve accreditation by contract award.</w:t>
            </w:r>
          </w:p>
        </w:tc>
        <w:tc>
          <w:tcPr>
            <w:tcW w:w="411" w:type="dxa"/>
          </w:tcPr>
          <w:p w14:paraId="31D93402" w14:textId="77777777" w:rsidR="002A069A" w:rsidRPr="00FB0CCC" w:rsidRDefault="002A069A" w:rsidP="002A069A">
            <w:pPr>
              <w:ind w:right="-20"/>
              <w:rPr>
                <w:rFonts w:eastAsia="Arial" w:cs="Arial"/>
                <w:spacing w:val="-3"/>
                <w:sz w:val="21"/>
                <w:szCs w:val="21"/>
              </w:rPr>
            </w:pPr>
          </w:p>
        </w:tc>
        <w:tc>
          <w:tcPr>
            <w:tcW w:w="4159" w:type="dxa"/>
            <w:tcBorders>
              <w:top w:val="single" w:sz="4" w:space="0" w:color="000000"/>
              <w:left w:val="single" w:sz="4" w:space="0" w:color="000000"/>
              <w:bottom w:val="single" w:sz="4" w:space="0" w:color="000000"/>
              <w:right w:val="single" w:sz="4" w:space="0" w:color="000000"/>
            </w:tcBorders>
            <w:vAlign w:val="center"/>
          </w:tcPr>
          <w:p w14:paraId="74ACF3DC" w14:textId="77777777" w:rsidR="002A069A" w:rsidRPr="00FB0CCC" w:rsidRDefault="002A069A" w:rsidP="002A069A">
            <w:pPr>
              <w:ind w:right="-20"/>
              <w:jc w:val="center"/>
              <w:rPr>
                <w:rFonts w:eastAsia="Arial" w:cs="Arial"/>
                <w:spacing w:val="-3"/>
                <w:sz w:val="21"/>
                <w:szCs w:val="21"/>
              </w:rPr>
            </w:pPr>
            <w:r w:rsidRPr="00FB0CCC">
              <w:rPr>
                <w:rFonts w:eastAsia="Arial" w:cs="Arial"/>
                <w:spacing w:val="-3"/>
                <w:sz w:val="21"/>
                <w:szCs w:val="21"/>
              </w:rPr>
              <w:t>Pass/Fail</w:t>
            </w:r>
          </w:p>
        </w:tc>
      </w:tr>
    </w:tbl>
    <w:p w14:paraId="0BB548FA" w14:textId="77777777" w:rsidR="002A069A" w:rsidRPr="00FB0CCC" w:rsidRDefault="002A069A" w:rsidP="002A069A">
      <w:pPr>
        <w:ind w:left="213" w:right="-20"/>
        <w:rPr>
          <w:rFonts w:ascii="Arial" w:eastAsia="Arial" w:hAnsi="Arial" w:cs="Arial"/>
          <w:spacing w:val="-3"/>
          <w:lang w:val="en-GB"/>
        </w:rPr>
      </w:pPr>
    </w:p>
    <w:p w14:paraId="44BD6182"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b/>
          <w:noProof/>
          <w:spacing w:val="-3"/>
          <w:lang w:val="en-GB" w:eastAsia="en-GB"/>
        </w:rPr>
      </w:pPr>
      <w:r w:rsidRPr="00FB0CCC">
        <w:rPr>
          <w:rFonts w:ascii="Arial" w:eastAsia="Times New Roman" w:hAnsi="Arial" w:cs="Arial"/>
          <w:b/>
          <w:noProof/>
          <w:spacing w:val="-3"/>
          <w:lang w:val="en-GB" w:eastAsia="en-GB"/>
        </w:rPr>
        <w:t>Failure to meet the mandatory criteria will mean your Tender will be found commercially non-compliant, and will result in your Tender being excluded.</w:t>
      </w:r>
    </w:p>
    <w:p w14:paraId="30528508"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b/>
          <w:noProof/>
          <w:spacing w:val="-3"/>
          <w:lang w:val="en-GB" w:eastAsia="en-GB"/>
        </w:rPr>
      </w:pPr>
    </w:p>
    <w:p w14:paraId="68C63E59" w14:textId="77777777" w:rsidR="002A069A" w:rsidRDefault="002A069A" w:rsidP="002A069A">
      <w:pPr>
        <w:widowControl/>
        <w:tabs>
          <w:tab w:val="left" w:pos="-720"/>
          <w:tab w:val="left" w:pos="0"/>
          <w:tab w:val="left" w:pos="720"/>
          <w:tab w:val="left" w:pos="1440"/>
        </w:tabs>
        <w:suppressAutoHyphens/>
        <w:rPr>
          <w:rFonts w:ascii="Arial" w:eastAsia="Times New Roman" w:hAnsi="Arial" w:cs="Arial"/>
          <w:b/>
          <w:noProof/>
          <w:color w:val="FF0000"/>
          <w:spacing w:val="-3"/>
          <w:lang w:val="en-GB" w:eastAsia="en-GB"/>
        </w:rPr>
        <w:sectPr w:rsidR="002A069A">
          <w:headerReference w:type="even" r:id="rId17"/>
          <w:headerReference w:type="default" r:id="rId18"/>
          <w:headerReference w:type="first" r:id="rId19"/>
          <w:pgSz w:w="11906" w:h="16838"/>
          <w:pgMar w:top="1440" w:right="1440" w:bottom="1440" w:left="1440" w:header="708" w:footer="708" w:gutter="0"/>
          <w:cols w:space="708"/>
          <w:docGrid w:linePitch="360"/>
        </w:sectPr>
      </w:pPr>
    </w:p>
    <w:p w14:paraId="1852D040"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b/>
          <w:noProof/>
          <w:spacing w:val="-3"/>
          <w:lang w:val="en-GB" w:eastAsia="en-GB"/>
        </w:rPr>
      </w:pPr>
      <w:r w:rsidRPr="00FB0CCC">
        <w:rPr>
          <w:rFonts w:ascii="Arial" w:eastAsia="Times New Roman" w:hAnsi="Arial" w:cs="Arial"/>
          <w:b/>
          <w:noProof/>
          <w:spacing w:val="-3"/>
          <w:lang w:val="en-GB" w:eastAsia="en-GB"/>
        </w:rPr>
        <w:lastRenderedPageBreak/>
        <w:t>D5.</w:t>
      </w:r>
      <w:r w:rsidRPr="00FB0CCC">
        <w:rPr>
          <w:rFonts w:ascii="Arial" w:eastAsia="Times New Roman" w:hAnsi="Arial" w:cs="Arial"/>
          <w:b/>
          <w:noProof/>
          <w:spacing w:val="-3"/>
          <w:lang w:val="en-GB" w:eastAsia="en-GB"/>
        </w:rPr>
        <w:tab/>
      </w:r>
      <w:r w:rsidRPr="00FB0CCC">
        <w:rPr>
          <w:rFonts w:ascii="Arial" w:eastAsia="Times New Roman" w:hAnsi="Arial" w:cs="Arial"/>
          <w:b/>
          <w:noProof/>
          <w:spacing w:val="-3"/>
          <w:u w:val="single"/>
          <w:lang w:val="en-GB" w:eastAsia="en-GB"/>
        </w:rPr>
        <w:t>AWARD OF CONTRACT(S)</w:t>
      </w:r>
    </w:p>
    <w:p w14:paraId="3C0BDAA7"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70A528B8" w14:textId="0411520F" w:rsidR="002A069A" w:rsidRPr="00FB0CCC" w:rsidRDefault="002A069A" w:rsidP="003B1644">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B0CCC">
        <w:rPr>
          <w:rFonts w:ascii="Arial" w:eastAsia="Times New Roman" w:hAnsi="Arial" w:cs="Arial"/>
          <w:noProof/>
          <w:spacing w:val="-3"/>
          <w:lang w:val="en-GB" w:eastAsia="en-GB"/>
        </w:rPr>
        <w:t xml:space="preserve">It is the Authority’s intention to award Contract to the commercially compliant Tenderer gaining the highest Total (Value For Money) VFM Index </w:t>
      </w:r>
    </w:p>
    <w:p w14:paraId="0B1800AD"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32DE9AA1" w14:textId="5C5101E0" w:rsidR="002A069A"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B0CCC">
        <w:rPr>
          <w:rFonts w:ascii="Arial" w:eastAsia="Times New Roman" w:hAnsi="Arial" w:cs="Arial"/>
          <w:noProof/>
          <w:spacing w:val="-3"/>
          <w:lang w:val="en-GB" w:eastAsia="en-GB"/>
        </w:rPr>
        <w:t>The Total VFM Index for each Tenderer shall be calculated as follows:</w:t>
      </w:r>
    </w:p>
    <w:p w14:paraId="2AC1E596" w14:textId="7CC7FEA9" w:rsidR="00214208" w:rsidRDefault="00214208"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1F8187EB" w14:textId="72B32851" w:rsidR="00214208" w:rsidRPr="00214208" w:rsidRDefault="00214208" w:rsidP="00214208">
      <w:pPr>
        <w:widowControl/>
        <w:ind w:right="-1941"/>
        <w:rPr>
          <w:rFonts w:ascii="Arial" w:eastAsia="Times New Roman" w:hAnsi="Arial" w:cs="Arial"/>
          <w:bCs/>
          <w:u w:val="single"/>
          <w:lang w:val="en-GB" w:eastAsia="en-GB"/>
        </w:rPr>
      </w:pPr>
      <w:r w:rsidRPr="00214208">
        <w:rPr>
          <w:rFonts w:ascii="Arial" w:eastAsia="Times New Roman" w:hAnsi="Arial" w:cs="Arial"/>
          <w:bCs/>
          <w:u w:val="single"/>
          <w:lang w:val="en-GB" w:eastAsia="en-GB"/>
        </w:rPr>
        <w:t>Supplier Non-Cost Score ^ (Non-Cost Weighting / Cost Weighting)</w:t>
      </w:r>
    </w:p>
    <w:p w14:paraId="20AE62AB" w14:textId="3A13FB65" w:rsidR="00214208" w:rsidRDefault="00214208" w:rsidP="00214208">
      <w:pPr>
        <w:widowControl/>
        <w:tabs>
          <w:tab w:val="left" w:pos="-720"/>
          <w:tab w:val="left" w:pos="0"/>
          <w:tab w:val="left" w:pos="720"/>
          <w:tab w:val="left" w:pos="1440"/>
        </w:tabs>
        <w:suppressAutoHyphens/>
        <w:rPr>
          <w:rFonts w:ascii="Arial" w:eastAsia="Times New Roman" w:hAnsi="Arial" w:cs="Arial"/>
          <w:noProof/>
          <w:spacing w:val="-3"/>
          <w:lang w:val="en-GB" w:eastAsia="en-GB"/>
        </w:rPr>
      </w:pPr>
      <w:r>
        <w:rPr>
          <w:rFonts w:ascii="Arial" w:eastAsia="Times New Roman" w:hAnsi="Arial" w:cs="Arial"/>
          <w:noProof/>
          <w:spacing w:val="-3"/>
          <w:lang w:val="en-GB" w:eastAsia="en-GB"/>
        </w:rPr>
        <w:tab/>
      </w:r>
      <w:r>
        <w:rPr>
          <w:rFonts w:ascii="Arial" w:eastAsia="Times New Roman" w:hAnsi="Arial" w:cs="Arial"/>
          <w:noProof/>
          <w:spacing w:val="-3"/>
          <w:lang w:val="en-GB" w:eastAsia="en-GB"/>
        </w:rPr>
        <w:tab/>
      </w:r>
      <w:r>
        <w:rPr>
          <w:rFonts w:ascii="Arial" w:eastAsia="Times New Roman" w:hAnsi="Arial" w:cs="Arial"/>
          <w:noProof/>
          <w:spacing w:val="-3"/>
          <w:lang w:val="en-GB" w:eastAsia="en-GB"/>
        </w:rPr>
        <w:tab/>
        <w:t xml:space="preserve">Supplier Cost </w:t>
      </w:r>
    </w:p>
    <w:p w14:paraId="047DA536" w14:textId="7B060646" w:rsidR="004E6AA5" w:rsidRDefault="004E6AA5"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312B9E39" w14:textId="362E340A" w:rsidR="00214208" w:rsidRDefault="00214208"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214208">
        <w:rPr>
          <w:rFonts w:ascii="Arial" w:eastAsia="Times New Roman" w:hAnsi="Arial" w:cs="Arial"/>
          <w:noProof/>
          <w:spacing w:val="-3"/>
          <w:u w:val="single"/>
          <w:lang w:val="en-GB" w:eastAsia="en-GB"/>
        </w:rPr>
        <w:t>Worked Example</w:t>
      </w:r>
    </w:p>
    <w:p w14:paraId="45A58EB0" w14:textId="5B75E348" w:rsidR="00214208" w:rsidRDefault="00214208"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549D1C6B" w14:textId="2D75BB41" w:rsidR="003801B7" w:rsidRDefault="003801B7"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Pr>
          <w:rFonts w:ascii="Arial" w:eastAsia="Times New Roman" w:hAnsi="Arial" w:cs="Arial"/>
          <w:noProof/>
          <w:spacing w:val="-3"/>
          <w:lang w:val="en-GB" w:eastAsia="en-GB"/>
        </w:rPr>
        <w:t>Table 2</w:t>
      </w:r>
    </w:p>
    <w:tbl>
      <w:tblPr>
        <w:tblW w:w="7513" w:type="dxa"/>
        <w:tblInd w:w="-5" w:type="dxa"/>
        <w:tblLayout w:type="fixed"/>
        <w:tblLook w:val="04A0" w:firstRow="1" w:lastRow="0" w:firstColumn="1" w:lastColumn="0" w:noHBand="0" w:noVBand="1"/>
      </w:tblPr>
      <w:tblGrid>
        <w:gridCol w:w="1418"/>
        <w:gridCol w:w="1701"/>
        <w:gridCol w:w="1511"/>
        <w:gridCol w:w="1435"/>
        <w:gridCol w:w="1448"/>
      </w:tblGrid>
      <w:tr w:rsidR="004E6AA5" w:rsidRPr="00DE2560" w14:paraId="05B642CF" w14:textId="77777777" w:rsidTr="004E6AA5">
        <w:trPr>
          <w:trHeight w:val="725"/>
        </w:trPr>
        <w:tc>
          <w:tcPr>
            <w:tcW w:w="1418" w:type="dxa"/>
            <w:tcBorders>
              <w:top w:val="single" w:sz="4" w:space="0" w:color="auto"/>
              <w:left w:val="single" w:sz="4" w:space="0" w:color="auto"/>
              <w:bottom w:val="single" w:sz="4" w:space="0" w:color="auto"/>
              <w:right w:val="single" w:sz="4" w:space="0" w:color="auto"/>
            </w:tcBorders>
            <w:shd w:val="clear" w:color="000000" w:fill="BDD7EE"/>
            <w:noWrap/>
            <w:vAlign w:val="bottom"/>
          </w:tcPr>
          <w:p w14:paraId="7BBF3565" w14:textId="77777777" w:rsidR="004E6AA5" w:rsidRPr="00DE2560" w:rsidRDefault="004E6AA5" w:rsidP="006A24DA">
            <w:pPr>
              <w:widowControl/>
              <w:jc w:val="center"/>
              <w:rPr>
                <w:rFonts w:ascii="Arial" w:eastAsia="Times New Roman" w:hAnsi="Arial" w:cs="Arial"/>
                <w:b/>
                <w:bCs/>
                <w:color w:val="000000"/>
                <w:sz w:val="20"/>
                <w:szCs w:val="20"/>
                <w:lang w:val="en-GB" w:eastAsia="en-GB"/>
              </w:rPr>
            </w:pPr>
            <w:r w:rsidRPr="00DE2560">
              <w:rPr>
                <w:rFonts w:ascii="Arial" w:eastAsia="Times New Roman" w:hAnsi="Arial" w:cs="Arial"/>
                <w:b/>
                <w:bCs/>
                <w:color w:val="000000"/>
                <w:sz w:val="20"/>
                <w:szCs w:val="20"/>
                <w:lang w:val="en-GB" w:eastAsia="en-GB"/>
              </w:rPr>
              <w:t>Supplier Reference</w:t>
            </w:r>
          </w:p>
        </w:tc>
        <w:tc>
          <w:tcPr>
            <w:tcW w:w="1701" w:type="dxa"/>
            <w:tcBorders>
              <w:top w:val="single" w:sz="4" w:space="0" w:color="auto"/>
              <w:left w:val="nil"/>
              <w:bottom w:val="single" w:sz="4" w:space="0" w:color="auto"/>
              <w:right w:val="single" w:sz="4" w:space="0" w:color="auto"/>
            </w:tcBorders>
            <w:shd w:val="clear" w:color="000000" w:fill="BDD7EE"/>
            <w:vAlign w:val="bottom"/>
          </w:tcPr>
          <w:p w14:paraId="71705608" w14:textId="77AABF7D" w:rsidR="004E6AA5" w:rsidRPr="00DE2560" w:rsidRDefault="004E6AA5" w:rsidP="006A24DA">
            <w:pPr>
              <w:widowControl/>
              <w:jc w:val="center"/>
              <w:rPr>
                <w:rFonts w:ascii="Arial" w:eastAsia="Times New Roman" w:hAnsi="Arial" w:cs="Arial"/>
                <w:b/>
                <w:bCs/>
                <w:color w:val="000000"/>
                <w:sz w:val="20"/>
                <w:szCs w:val="20"/>
                <w:lang w:val="en-GB" w:eastAsia="en-GB"/>
              </w:rPr>
            </w:pPr>
            <w:r w:rsidRPr="00DE2560">
              <w:rPr>
                <w:rFonts w:ascii="Arial" w:eastAsia="Times New Roman" w:hAnsi="Arial" w:cs="Arial"/>
                <w:b/>
                <w:bCs/>
                <w:color w:val="000000"/>
                <w:sz w:val="20"/>
                <w:szCs w:val="20"/>
                <w:lang w:val="en-GB" w:eastAsia="en-GB"/>
              </w:rPr>
              <w:t>Weighted Non Cost Score</w:t>
            </w:r>
          </w:p>
          <w:p w14:paraId="7DA151EF" w14:textId="318C4DED" w:rsidR="004E6AA5" w:rsidRPr="00DE2560" w:rsidRDefault="004E6AA5" w:rsidP="006A24DA">
            <w:pPr>
              <w:widowControl/>
              <w:jc w:val="center"/>
              <w:rPr>
                <w:rFonts w:ascii="Arial" w:eastAsia="Times New Roman" w:hAnsi="Arial" w:cs="Arial"/>
                <w:b/>
                <w:bCs/>
                <w:color w:val="000000"/>
                <w:sz w:val="20"/>
                <w:szCs w:val="20"/>
                <w:lang w:val="en-GB" w:eastAsia="en-GB"/>
              </w:rPr>
            </w:pPr>
          </w:p>
        </w:tc>
        <w:tc>
          <w:tcPr>
            <w:tcW w:w="1511" w:type="dxa"/>
            <w:tcBorders>
              <w:top w:val="single" w:sz="4" w:space="0" w:color="auto"/>
              <w:left w:val="nil"/>
              <w:bottom w:val="single" w:sz="4" w:space="0" w:color="auto"/>
              <w:right w:val="single" w:sz="4" w:space="0" w:color="auto"/>
            </w:tcBorders>
            <w:shd w:val="clear" w:color="000000" w:fill="BDD7EE"/>
            <w:vAlign w:val="bottom"/>
          </w:tcPr>
          <w:p w14:paraId="070D4690" w14:textId="020657D4" w:rsidR="004E6AA5" w:rsidRPr="00DE2560" w:rsidRDefault="004E6AA5" w:rsidP="00214208">
            <w:pPr>
              <w:widowControl/>
              <w:jc w:val="center"/>
              <w:rPr>
                <w:rFonts w:ascii="Arial" w:eastAsia="Times New Roman" w:hAnsi="Arial" w:cs="Arial"/>
                <w:b/>
                <w:bCs/>
                <w:color w:val="000000"/>
                <w:sz w:val="20"/>
                <w:szCs w:val="20"/>
                <w:lang w:val="en-GB" w:eastAsia="en-GB"/>
              </w:rPr>
            </w:pPr>
            <w:r w:rsidRPr="00DE2560">
              <w:rPr>
                <w:rFonts w:ascii="Arial" w:eastAsia="Times New Roman" w:hAnsi="Arial" w:cs="Arial"/>
                <w:b/>
                <w:bCs/>
                <w:color w:val="000000"/>
                <w:sz w:val="20"/>
                <w:szCs w:val="20"/>
                <w:lang w:val="en-GB" w:eastAsia="en-GB"/>
              </w:rPr>
              <w:t xml:space="preserve">Cost </w:t>
            </w:r>
          </w:p>
        </w:tc>
        <w:tc>
          <w:tcPr>
            <w:tcW w:w="1435" w:type="dxa"/>
            <w:tcBorders>
              <w:top w:val="single" w:sz="4" w:space="0" w:color="auto"/>
              <w:left w:val="nil"/>
              <w:bottom w:val="single" w:sz="4" w:space="0" w:color="auto"/>
              <w:right w:val="single" w:sz="4" w:space="0" w:color="auto"/>
            </w:tcBorders>
            <w:shd w:val="clear" w:color="000000" w:fill="BDD7EE"/>
          </w:tcPr>
          <w:p w14:paraId="342D26D2" w14:textId="77777777" w:rsidR="004E6AA5" w:rsidRPr="00DE2560" w:rsidRDefault="004E6AA5" w:rsidP="006A24DA">
            <w:pPr>
              <w:widowControl/>
              <w:jc w:val="center"/>
              <w:rPr>
                <w:rFonts w:ascii="Arial" w:eastAsia="Times New Roman" w:hAnsi="Arial" w:cs="Arial"/>
                <w:b/>
                <w:bCs/>
                <w:color w:val="000000"/>
                <w:sz w:val="20"/>
                <w:szCs w:val="20"/>
                <w:lang w:val="en-GB" w:eastAsia="en-GB"/>
              </w:rPr>
            </w:pPr>
          </w:p>
          <w:p w14:paraId="43372260" w14:textId="77777777" w:rsidR="004E6AA5" w:rsidRPr="00DE2560" w:rsidRDefault="004E6AA5" w:rsidP="006A24DA">
            <w:pPr>
              <w:widowControl/>
              <w:jc w:val="center"/>
              <w:rPr>
                <w:rFonts w:ascii="Arial" w:eastAsia="Times New Roman" w:hAnsi="Arial" w:cs="Arial"/>
                <w:b/>
                <w:bCs/>
                <w:color w:val="000000"/>
                <w:sz w:val="20"/>
                <w:szCs w:val="20"/>
                <w:lang w:val="en-GB" w:eastAsia="en-GB"/>
              </w:rPr>
            </w:pPr>
          </w:p>
          <w:p w14:paraId="352E9FC8" w14:textId="77777777" w:rsidR="004E6AA5" w:rsidRPr="00DE2560" w:rsidRDefault="004E6AA5" w:rsidP="006A24DA">
            <w:pPr>
              <w:widowControl/>
              <w:jc w:val="center"/>
              <w:rPr>
                <w:rFonts w:ascii="Arial" w:eastAsia="Times New Roman" w:hAnsi="Arial" w:cs="Arial"/>
                <w:b/>
                <w:bCs/>
                <w:color w:val="000000"/>
                <w:sz w:val="20"/>
                <w:szCs w:val="20"/>
                <w:lang w:val="en-GB" w:eastAsia="en-GB"/>
              </w:rPr>
            </w:pPr>
          </w:p>
          <w:p w14:paraId="58B48C81" w14:textId="434FABDE" w:rsidR="004E6AA5" w:rsidRPr="00DE2560" w:rsidRDefault="004E6AA5" w:rsidP="006A24DA">
            <w:pPr>
              <w:widowControl/>
              <w:jc w:val="center"/>
              <w:rPr>
                <w:rFonts w:ascii="Arial" w:eastAsia="Times New Roman" w:hAnsi="Arial" w:cs="Arial"/>
                <w:b/>
                <w:bCs/>
                <w:color w:val="000000"/>
                <w:sz w:val="20"/>
                <w:szCs w:val="20"/>
                <w:lang w:val="en-GB" w:eastAsia="en-GB"/>
              </w:rPr>
            </w:pPr>
            <w:r w:rsidRPr="00DE2560">
              <w:rPr>
                <w:rFonts w:ascii="Arial" w:eastAsia="Times New Roman" w:hAnsi="Arial" w:cs="Arial"/>
                <w:b/>
                <w:bCs/>
                <w:color w:val="000000"/>
                <w:sz w:val="20"/>
                <w:szCs w:val="20"/>
                <w:lang w:val="en-GB" w:eastAsia="en-GB"/>
              </w:rPr>
              <w:t>VFM Index</w:t>
            </w:r>
            <w:r w:rsidR="00214208">
              <w:rPr>
                <w:rFonts w:ascii="Arial" w:eastAsia="Times New Roman" w:hAnsi="Arial" w:cs="Arial"/>
                <w:b/>
                <w:bCs/>
                <w:color w:val="000000"/>
                <w:sz w:val="20"/>
                <w:szCs w:val="20"/>
                <w:lang w:val="en-GB" w:eastAsia="en-GB"/>
              </w:rPr>
              <w:t xml:space="preserve"> (</w:t>
            </w:r>
            <w:r w:rsidR="00214208" w:rsidRPr="00214208">
              <w:rPr>
                <w:rFonts w:ascii="Arial" w:eastAsia="Times New Roman" w:hAnsi="Arial" w:cs="Arial"/>
                <w:b/>
                <w:bCs/>
                <w:i/>
                <w:color w:val="000000"/>
                <w:sz w:val="20"/>
                <w:szCs w:val="20"/>
                <w:lang w:val="en-GB" w:eastAsia="en-GB"/>
              </w:rPr>
              <w:t>rounded to 3 decimal places</w:t>
            </w:r>
            <w:r w:rsidR="00214208">
              <w:rPr>
                <w:rFonts w:ascii="Arial" w:eastAsia="Times New Roman" w:hAnsi="Arial" w:cs="Arial"/>
                <w:b/>
                <w:bCs/>
                <w:color w:val="000000"/>
                <w:sz w:val="20"/>
                <w:szCs w:val="20"/>
                <w:lang w:val="en-GB" w:eastAsia="en-GB"/>
              </w:rPr>
              <w:t>)</w:t>
            </w:r>
          </w:p>
        </w:tc>
        <w:tc>
          <w:tcPr>
            <w:tcW w:w="1448" w:type="dxa"/>
            <w:tcBorders>
              <w:top w:val="single" w:sz="4" w:space="0" w:color="auto"/>
              <w:left w:val="nil"/>
              <w:bottom w:val="single" w:sz="4" w:space="0" w:color="auto"/>
              <w:right w:val="single" w:sz="4" w:space="0" w:color="auto"/>
            </w:tcBorders>
            <w:shd w:val="clear" w:color="000000" w:fill="BDD7EE"/>
          </w:tcPr>
          <w:p w14:paraId="217F0A54" w14:textId="77777777" w:rsidR="004E6AA5" w:rsidRPr="00DE2560" w:rsidRDefault="004E6AA5" w:rsidP="006A24DA">
            <w:pPr>
              <w:widowControl/>
              <w:jc w:val="center"/>
              <w:rPr>
                <w:rFonts w:ascii="Arial" w:eastAsia="Times New Roman" w:hAnsi="Arial" w:cs="Arial"/>
                <w:b/>
                <w:bCs/>
                <w:color w:val="000000"/>
                <w:sz w:val="20"/>
                <w:szCs w:val="20"/>
                <w:lang w:val="en-GB" w:eastAsia="en-GB"/>
              </w:rPr>
            </w:pPr>
          </w:p>
          <w:p w14:paraId="21BC0DB6" w14:textId="77777777" w:rsidR="004E6AA5" w:rsidRPr="00DE2560" w:rsidRDefault="004E6AA5" w:rsidP="006A24DA">
            <w:pPr>
              <w:widowControl/>
              <w:jc w:val="center"/>
              <w:rPr>
                <w:rFonts w:ascii="Arial" w:eastAsia="Times New Roman" w:hAnsi="Arial" w:cs="Arial"/>
                <w:b/>
                <w:bCs/>
                <w:color w:val="000000"/>
                <w:sz w:val="20"/>
                <w:szCs w:val="20"/>
                <w:lang w:val="en-GB" w:eastAsia="en-GB"/>
              </w:rPr>
            </w:pPr>
          </w:p>
          <w:p w14:paraId="4666C6C0" w14:textId="77777777" w:rsidR="004E6AA5" w:rsidRPr="00DE2560" w:rsidRDefault="004E6AA5" w:rsidP="006A24DA">
            <w:pPr>
              <w:widowControl/>
              <w:jc w:val="center"/>
              <w:rPr>
                <w:rFonts w:ascii="Arial" w:eastAsia="Times New Roman" w:hAnsi="Arial" w:cs="Arial"/>
                <w:b/>
                <w:bCs/>
                <w:color w:val="000000"/>
                <w:sz w:val="20"/>
                <w:szCs w:val="20"/>
                <w:lang w:val="en-GB" w:eastAsia="en-GB"/>
              </w:rPr>
            </w:pPr>
          </w:p>
          <w:p w14:paraId="6FE38019" w14:textId="77777777" w:rsidR="004E6AA5" w:rsidRPr="00DE2560" w:rsidRDefault="004E6AA5" w:rsidP="006A24DA">
            <w:pPr>
              <w:widowControl/>
              <w:jc w:val="center"/>
              <w:rPr>
                <w:rFonts w:ascii="Arial" w:eastAsia="Times New Roman" w:hAnsi="Arial" w:cs="Arial"/>
                <w:b/>
                <w:bCs/>
                <w:color w:val="000000"/>
                <w:sz w:val="20"/>
                <w:szCs w:val="20"/>
                <w:lang w:val="en-GB" w:eastAsia="en-GB"/>
              </w:rPr>
            </w:pPr>
            <w:r w:rsidRPr="00DE2560">
              <w:rPr>
                <w:rFonts w:ascii="Arial" w:eastAsia="Times New Roman" w:hAnsi="Arial" w:cs="Arial"/>
                <w:b/>
                <w:bCs/>
                <w:color w:val="000000"/>
                <w:sz w:val="20"/>
                <w:szCs w:val="20"/>
                <w:lang w:val="en-GB" w:eastAsia="en-GB"/>
              </w:rPr>
              <w:t>Rank</w:t>
            </w:r>
          </w:p>
        </w:tc>
      </w:tr>
      <w:tr w:rsidR="008D7D6B" w:rsidRPr="00DE2560" w14:paraId="6EF27B04" w14:textId="77777777" w:rsidTr="00BB015A">
        <w:trPr>
          <w:trHeight w:val="322"/>
        </w:trPr>
        <w:tc>
          <w:tcPr>
            <w:tcW w:w="1418" w:type="dxa"/>
            <w:tcBorders>
              <w:top w:val="nil"/>
              <w:left w:val="single" w:sz="8" w:space="0" w:color="auto"/>
              <w:bottom w:val="single" w:sz="8" w:space="0" w:color="auto"/>
              <w:right w:val="single" w:sz="8" w:space="0" w:color="auto"/>
            </w:tcBorders>
            <w:shd w:val="clear" w:color="auto" w:fill="auto"/>
            <w:noWrap/>
            <w:vAlign w:val="center"/>
          </w:tcPr>
          <w:p w14:paraId="3C2DBF43" w14:textId="18E4AAF2" w:rsidR="008D7D6B" w:rsidRPr="00DE2560" w:rsidRDefault="008D7D6B" w:rsidP="008D7D6B">
            <w:pPr>
              <w:widowControl/>
              <w:jc w:val="center"/>
              <w:rPr>
                <w:rFonts w:ascii="Arial" w:eastAsia="Times New Roman" w:hAnsi="Arial" w:cs="Arial"/>
                <w:color w:val="000000"/>
                <w:sz w:val="20"/>
                <w:szCs w:val="20"/>
                <w:lang w:val="en-GB" w:eastAsia="en-GB"/>
              </w:rPr>
            </w:pPr>
            <w:r>
              <w:rPr>
                <w:rFonts w:ascii="Calibri" w:hAnsi="Calibri" w:cs="Calibri"/>
                <w:color w:val="000000"/>
              </w:rPr>
              <w:t>A</w:t>
            </w:r>
          </w:p>
        </w:tc>
        <w:tc>
          <w:tcPr>
            <w:tcW w:w="1701" w:type="dxa"/>
            <w:tcBorders>
              <w:top w:val="nil"/>
              <w:left w:val="nil"/>
              <w:bottom w:val="single" w:sz="8" w:space="0" w:color="auto"/>
              <w:right w:val="single" w:sz="8" w:space="0" w:color="auto"/>
            </w:tcBorders>
            <w:shd w:val="clear" w:color="auto" w:fill="auto"/>
            <w:noWrap/>
            <w:vAlign w:val="center"/>
          </w:tcPr>
          <w:p w14:paraId="420F52CB" w14:textId="70528B09"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rPr>
              <w:t>1514.592</w:t>
            </w:r>
          </w:p>
        </w:tc>
        <w:tc>
          <w:tcPr>
            <w:tcW w:w="1511" w:type="dxa"/>
            <w:tcBorders>
              <w:top w:val="nil"/>
              <w:left w:val="nil"/>
              <w:bottom w:val="single" w:sz="8" w:space="0" w:color="auto"/>
              <w:right w:val="single" w:sz="8" w:space="0" w:color="auto"/>
            </w:tcBorders>
            <w:shd w:val="clear" w:color="auto" w:fill="auto"/>
            <w:noWrap/>
            <w:vAlign w:val="center"/>
          </w:tcPr>
          <w:p w14:paraId="62341EED" w14:textId="627B9F6F"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sz w:val="20"/>
                <w:szCs w:val="20"/>
              </w:rPr>
              <w:t>£16,000.00</w:t>
            </w:r>
          </w:p>
        </w:tc>
        <w:tc>
          <w:tcPr>
            <w:tcW w:w="1435" w:type="dxa"/>
            <w:tcBorders>
              <w:top w:val="nil"/>
              <w:left w:val="nil"/>
              <w:bottom w:val="single" w:sz="8" w:space="0" w:color="auto"/>
              <w:right w:val="single" w:sz="8" w:space="0" w:color="auto"/>
            </w:tcBorders>
            <w:shd w:val="clear" w:color="auto" w:fill="auto"/>
            <w:vAlign w:val="center"/>
          </w:tcPr>
          <w:p w14:paraId="319CB3AE" w14:textId="0E7016C0"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rPr>
              <w:t>0.095</w:t>
            </w:r>
          </w:p>
        </w:tc>
        <w:tc>
          <w:tcPr>
            <w:tcW w:w="1448" w:type="dxa"/>
            <w:tcBorders>
              <w:top w:val="nil"/>
              <w:left w:val="nil"/>
              <w:bottom w:val="single" w:sz="8" w:space="0" w:color="auto"/>
              <w:right w:val="single" w:sz="8" w:space="0" w:color="auto"/>
            </w:tcBorders>
            <w:shd w:val="clear" w:color="auto" w:fill="auto"/>
            <w:vAlign w:val="center"/>
          </w:tcPr>
          <w:p w14:paraId="63A5E942" w14:textId="5F4C9B0A" w:rsidR="008D7D6B" w:rsidRPr="00DE2560" w:rsidRDefault="008D7D6B" w:rsidP="008D7D6B">
            <w:pPr>
              <w:widowControl/>
              <w:jc w:val="center"/>
              <w:rPr>
                <w:rFonts w:ascii="Arial" w:eastAsia="Times New Roman" w:hAnsi="Arial" w:cs="Arial"/>
                <w:color w:val="000000"/>
                <w:sz w:val="20"/>
                <w:szCs w:val="20"/>
                <w:lang w:val="en-GB" w:eastAsia="en-GB"/>
              </w:rPr>
            </w:pPr>
            <w:r>
              <w:rPr>
                <w:rFonts w:ascii="Calibri" w:hAnsi="Calibri" w:cs="Calibri"/>
                <w:color w:val="000000"/>
              </w:rPr>
              <w:t>1</w:t>
            </w:r>
          </w:p>
        </w:tc>
      </w:tr>
      <w:tr w:rsidR="008D7D6B" w:rsidRPr="00DE2560" w14:paraId="13186858" w14:textId="77777777" w:rsidTr="004E6AA5">
        <w:trPr>
          <w:trHeight w:val="322"/>
        </w:trPr>
        <w:tc>
          <w:tcPr>
            <w:tcW w:w="1418" w:type="dxa"/>
            <w:tcBorders>
              <w:top w:val="nil"/>
              <w:left w:val="single" w:sz="8" w:space="0" w:color="auto"/>
              <w:bottom w:val="single" w:sz="8" w:space="0" w:color="auto"/>
              <w:right w:val="single" w:sz="8" w:space="0" w:color="auto"/>
            </w:tcBorders>
            <w:shd w:val="clear" w:color="auto" w:fill="auto"/>
            <w:noWrap/>
            <w:vAlign w:val="center"/>
          </w:tcPr>
          <w:p w14:paraId="676633D3" w14:textId="32E3915E" w:rsidR="008D7D6B" w:rsidRPr="00DE2560" w:rsidRDefault="008D7D6B" w:rsidP="008D7D6B">
            <w:pPr>
              <w:widowControl/>
              <w:jc w:val="center"/>
              <w:rPr>
                <w:rFonts w:ascii="Arial" w:eastAsia="Times New Roman" w:hAnsi="Arial" w:cs="Arial"/>
                <w:color w:val="000000"/>
                <w:sz w:val="20"/>
                <w:szCs w:val="20"/>
                <w:lang w:val="en-GB" w:eastAsia="en-GB"/>
              </w:rPr>
            </w:pPr>
            <w:r>
              <w:rPr>
                <w:rFonts w:ascii="Calibri" w:hAnsi="Calibri" w:cs="Calibri"/>
                <w:color w:val="000000"/>
              </w:rPr>
              <w:t>B</w:t>
            </w:r>
          </w:p>
        </w:tc>
        <w:tc>
          <w:tcPr>
            <w:tcW w:w="1701" w:type="dxa"/>
            <w:tcBorders>
              <w:top w:val="nil"/>
              <w:left w:val="nil"/>
              <w:bottom w:val="single" w:sz="8" w:space="0" w:color="auto"/>
              <w:right w:val="single" w:sz="8" w:space="0" w:color="auto"/>
            </w:tcBorders>
            <w:shd w:val="clear" w:color="auto" w:fill="auto"/>
            <w:noWrap/>
            <w:vAlign w:val="center"/>
          </w:tcPr>
          <w:p w14:paraId="56DF0ABB" w14:textId="553897AB"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rPr>
              <w:t>1117.921</w:t>
            </w:r>
          </w:p>
        </w:tc>
        <w:tc>
          <w:tcPr>
            <w:tcW w:w="1511" w:type="dxa"/>
            <w:tcBorders>
              <w:top w:val="nil"/>
              <w:left w:val="nil"/>
              <w:bottom w:val="single" w:sz="8" w:space="0" w:color="auto"/>
              <w:right w:val="single" w:sz="8" w:space="0" w:color="auto"/>
            </w:tcBorders>
            <w:shd w:val="clear" w:color="auto" w:fill="auto"/>
            <w:noWrap/>
            <w:vAlign w:val="center"/>
          </w:tcPr>
          <w:p w14:paraId="2BB3A77A" w14:textId="09CE7EBD"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sz w:val="20"/>
                <w:szCs w:val="20"/>
              </w:rPr>
              <w:t>£12,800.00</w:t>
            </w:r>
          </w:p>
        </w:tc>
        <w:tc>
          <w:tcPr>
            <w:tcW w:w="1435" w:type="dxa"/>
            <w:tcBorders>
              <w:top w:val="nil"/>
              <w:left w:val="nil"/>
              <w:bottom w:val="single" w:sz="8" w:space="0" w:color="auto"/>
              <w:right w:val="single" w:sz="8" w:space="0" w:color="auto"/>
            </w:tcBorders>
            <w:shd w:val="clear" w:color="auto" w:fill="auto"/>
            <w:vAlign w:val="center"/>
          </w:tcPr>
          <w:p w14:paraId="19CEF2B9" w14:textId="38BC241C"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rPr>
              <w:t>0.087</w:t>
            </w:r>
          </w:p>
        </w:tc>
        <w:tc>
          <w:tcPr>
            <w:tcW w:w="1448" w:type="dxa"/>
            <w:tcBorders>
              <w:top w:val="nil"/>
              <w:left w:val="nil"/>
              <w:bottom w:val="single" w:sz="8" w:space="0" w:color="auto"/>
              <w:right w:val="single" w:sz="8" w:space="0" w:color="auto"/>
            </w:tcBorders>
            <w:shd w:val="clear" w:color="auto" w:fill="auto"/>
            <w:vAlign w:val="center"/>
          </w:tcPr>
          <w:p w14:paraId="33425735" w14:textId="262D4CAF" w:rsidR="008D7D6B" w:rsidRPr="00DE2560" w:rsidRDefault="008D7D6B" w:rsidP="008D7D6B">
            <w:pPr>
              <w:widowControl/>
              <w:jc w:val="center"/>
              <w:rPr>
                <w:rFonts w:ascii="Arial" w:eastAsia="Times New Roman" w:hAnsi="Arial" w:cs="Arial"/>
                <w:color w:val="000000"/>
                <w:sz w:val="20"/>
                <w:szCs w:val="20"/>
                <w:lang w:val="en-GB" w:eastAsia="en-GB"/>
              </w:rPr>
            </w:pPr>
            <w:r>
              <w:rPr>
                <w:rFonts w:ascii="Calibri" w:hAnsi="Calibri" w:cs="Calibri"/>
                <w:color w:val="000000"/>
              </w:rPr>
              <w:t>2</w:t>
            </w:r>
          </w:p>
        </w:tc>
      </w:tr>
      <w:tr w:rsidR="008D7D6B" w:rsidRPr="00DE2560" w14:paraId="6F7F0DA9" w14:textId="77777777" w:rsidTr="004E6AA5">
        <w:trPr>
          <w:trHeight w:val="322"/>
        </w:trPr>
        <w:tc>
          <w:tcPr>
            <w:tcW w:w="1418" w:type="dxa"/>
            <w:tcBorders>
              <w:top w:val="nil"/>
              <w:left w:val="single" w:sz="8" w:space="0" w:color="auto"/>
              <w:bottom w:val="single" w:sz="8" w:space="0" w:color="auto"/>
              <w:right w:val="single" w:sz="8" w:space="0" w:color="auto"/>
            </w:tcBorders>
            <w:shd w:val="clear" w:color="auto" w:fill="auto"/>
            <w:noWrap/>
            <w:vAlign w:val="center"/>
          </w:tcPr>
          <w:p w14:paraId="2A67B483" w14:textId="05339023" w:rsidR="008D7D6B" w:rsidRPr="00DE2560" w:rsidRDefault="008D7D6B" w:rsidP="008D7D6B">
            <w:pPr>
              <w:widowControl/>
              <w:jc w:val="center"/>
              <w:rPr>
                <w:rFonts w:ascii="Arial" w:eastAsia="Times New Roman" w:hAnsi="Arial" w:cs="Arial"/>
                <w:color w:val="000000"/>
                <w:sz w:val="20"/>
                <w:szCs w:val="20"/>
                <w:lang w:val="en-GB" w:eastAsia="en-GB"/>
              </w:rPr>
            </w:pPr>
            <w:r>
              <w:rPr>
                <w:rFonts w:ascii="Calibri" w:hAnsi="Calibri" w:cs="Calibri"/>
                <w:color w:val="000000"/>
              </w:rPr>
              <w:t>C</w:t>
            </w:r>
          </w:p>
        </w:tc>
        <w:tc>
          <w:tcPr>
            <w:tcW w:w="1701" w:type="dxa"/>
            <w:tcBorders>
              <w:top w:val="nil"/>
              <w:left w:val="nil"/>
              <w:bottom w:val="single" w:sz="8" w:space="0" w:color="auto"/>
              <w:right w:val="single" w:sz="8" w:space="0" w:color="auto"/>
            </w:tcBorders>
            <w:shd w:val="clear" w:color="auto" w:fill="auto"/>
            <w:noWrap/>
            <w:vAlign w:val="center"/>
          </w:tcPr>
          <w:p w14:paraId="6784D66F" w14:textId="60D0B42C"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rPr>
              <w:t>494.2247</w:t>
            </w:r>
          </w:p>
        </w:tc>
        <w:tc>
          <w:tcPr>
            <w:tcW w:w="1511" w:type="dxa"/>
            <w:tcBorders>
              <w:top w:val="nil"/>
              <w:left w:val="nil"/>
              <w:bottom w:val="single" w:sz="8" w:space="0" w:color="auto"/>
              <w:right w:val="single" w:sz="8" w:space="0" w:color="auto"/>
            </w:tcBorders>
            <w:shd w:val="clear" w:color="auto" w:fill="auto"/>
            <w:noWrap/>
            <w:vAlign w:val="center"/>
          </w:tcPr>
          <w:p w14:paraId="6E37F07D" w14:textId="38A9F27D"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sz w:val="20"/>
                <w:szCs w:val="20"/>
              </w:rPr>
              <w:t>£24,000.00</w:t>
            </w:r>
          </w:p>
        </w:tc>
        <w:tc>
          <w:tcPr>
            <w:tcW w:w="1435" w:type="dxa"/>
            <w:tcBorders>
              <w:top w:val="nil"/>
              <w:left w:val="nil"/>
              <w:bottom w:val="single" w:sz="8" w:space="0" w:color="auto"/>
              <w:right w:val="single" w:sz="8" w:space="0" w:color="auto"/>
            </w:tcBorders>
            <w:shd w:val="clear" w:color="auto" w:fill="auto"/>
            <w:vAlign w:val="center"/>
          </w:tcPr>
          <w:p w14:paraId="4B0E77BB" w14:textId="28846EE6"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rPr>
              <w:t>0.021</w:t>
            </w:r>
          </w:p>
        </w:tc>
        <w:tc>
          <w:tcPr>
            <w:tcW w:w="1448" w:type="dxa"/>
            <w:tcBorders>
              <w:top w:val="nil"/>
              <w:left w:val="nil"/>
              <w:bottom w:val="single" w:sz="8" w:space="0" w:color="auto"/>
              <w:right w:val="single" w:sz="8" w:space="0" w:color="auto"/>
            </w:tcBorders>
            <w:shd w:val="clear" w:color="auto" w:fill="auto"/>
            <w:vAlign w:val="center"/>
          </w:tcPr>
          <w:p w14:paraId="05141BE7" w14:textId="3F218D39" w:rsidR="008D7D6B" w:rsidRPr="00DE2560" w:rsidRDefault="008D7D6B" w:rsidP="008D7D6B">
            <w:pPr>
              <w:widowControl/>
              <w:jc w:val="center"/>
              <w:rPr>
                <w:rFonts w:ascii="Arial" w:eastAsia="Times New Roman" w:hAnsi="Arial" w:cs="Arial"/>
                <w:color w:val="000000"/>
                <w:sz w:val="20"/>
                <w:szCs w:val="20"/>
                <w:lang w:val="en-GB" w:eastAsia="en-GB"/>
              </w:rPr>
            </w:pPr>
            <w:r>
              <w:rPr>
                <w:rFonts w:ascii="Calibri" w:hAnsi="Calibri" w:cs="Calibri"/>
                <w:color w:val="000000"/>
              </w:rPr>
              <w:t>3</w:t>
            </w:r>
          </w:p>
        </w:tc>
      </w:tr>
      <w:tr w:rsidR="008D7D6B" w:rsidRPr="00DE2560" w14:paraId="23B09E8B" w14:textId="77777777" w:rsidTr="004E6AA5">
        <w:trPr>
          <w:trHeight w:val="322"/>
        </w:trPr>
        <w:tc>
          <w:tcPr>
            <w:tcW w:w="1418" w:type="dxa"/>
            <w:tcBorders>
              <w:top w:val="nil"/>
              <w:left w:val="single" w:sz="8" w:space="0" w:color="auto"/>
              <w:bottom w:val="single" w:sz="8" w:space="0" w:color="auto"/>
              <w:right w:val="single" w:sz="8" w:space="0" w:color="auto"/>
            </w:tcBorders>
            <w:shd w:val="clear" w:color="auto" w:fill="auto"/>
            <w:noWrap/>
            <w:vAlign w:val="center"/>
          </w:tcPr>
          <w:p w14:paraId="783BF4B1" w14:textId="38556572" w:rsidR="008D7D6B" w:rsidRPr="00DE2560" w:rsidRDefault="008D7D6B" w:rsidP="008D7D6B">
            <w:pPr>
              <w:widowControl/>
              <w:jc w:val="center"/>
              <w:rPr>
                <w:rFonts w:ascii="Arial" w:eastAsia="Times New Roman" w:hAnsi="Arial" w:cs="Arial"/>
                <w:color w:val="000000"/>
                <w:sz w:val="20"/>
                <w:szCs w:val="20"/>
                <w:lang w:val="en-GB" w:eastAsia="en-GB"/>
              </w:rPr>
            </w:pPr>
            <w:r>
              <w:rPr>
                <w:rFonts w:ascii="Calibri" w:hAnsi="Calibri" w:cs="Calibri"/>
                <w:color w:val="000000"/>
              </w:rPr>
              <w:t>D</w:t>
            </w:r>
          </w:p>
        </w:tc>
        <w:tc>
          <w:tcPr>
            <w:tcW w:w="1701" w:type="dxa"/>
            <w:tcBorders>
              <w:top w:val="nil"/>
              <w:left w:val="nil"/>
              <w:bottom w:val="single" w:sz="8" w:space="0" w:color="auto"/>
              <w:right w:val="single" w:sz="8" w:space="0" w:color="auto"/>
            </w:tcBorders>
            <w:shd w:val="clear" w:color="auto" w:fill="auto"/>
            <w:noWrap/>
            <w:vAlign w:val="center"/>
          </w:tcPr>
          <w:p w14:paraId="2F272483" w14:textId="6C3DB7BC"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rPr>
              <w:t>186.24</w:t>
            </w:r>
          </w:p>
        </w:tc>
        <w:tc>
          <w:tcPr>
            <w:tcW w:w="1511" w:type="dxa"/>
            <w:tcBorders>
              <w:top w:val="nil"/>
              <w:left w:val="nil"/>
              <w:bottom w:val="single" w:sz="8" w:space="0" w:color="auto"/>
              <w:right w:val="single" w:sz="8" w:space="0" w:color="auto"/>
            </w:tcBorders>
            <w:shd w:val="clear" w:color="auto" w:fill="auto"/>
            <w:noWrap/>
            <w:vAlign w:val="center"/>
          </w:tcPr>
          <w:p w14:paraId="55E631CA" w14:textId="286F4ACE"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sz w:val="20"/>
                <w:szCs w:val="20"/>
              </w:rPr>
              <w:t>£20,800.00</w:t>
            </w:r>
          </w:p>
        </w:tc>
        <w:tc>
          <w:tcPr>
            <w:tcW w:w="1435" w:type="dxa"/>
            <w:tcBorders>
              <w:top w:val="nil"/>
              <w:left w:val="nil"/>
              <w:bottom w:val="single" w:sz="8" w:space="0" w:color="auto"/>
              <w:right w:val="single" w:sz="8" w:space="0" w:color="auto"/>
            </w:tcBorders>
            <w:shd w:val="clear" w:color="auto" w:fill="auto"/>
            <w:vAlign w:val="center"/>
          </w:tcPr>
          <w:p w14:paraId="4C1E3578" w14:textId="12CC7985" w:rsidR="008D7D6B" w:rsidRPr="00F51CEB" w:rsidRDefault="008D7D6B" w:rsidP="008D7D6B">
            <w:pPr>
              <w:widowControl/>
              <w:jc w:val="center"/>
              <w:rPr>
                <w:rFonts w:ascii="Arial" w:eastAsia="Times New Roman" w:hAnsi="Arial" w:cs="Arial"/>
                <w:sz w:val="20"/>
                <w:szCs w:val="20"/>
                <w:lang w:val="en-GB" w:eastAsia="en-GB"/>
              </w:rPr>
            </w:pPr>
            <w:r>
              <w:rPr>
                <w:rFonts w:ascii="Calibri" w:hAnsi="Calibri" w:cs="Calibri"/>
                <w:color w:val="000000"/>
              </w:rPr>
              <w:t>0.009</w:t>
            </w:r>
          </w:p>
        </w:tc>
        <w:tc>
          <w:tcPr>
            <w:tcW w:w="1448" w:type="dxa"/>
            <w:tcBorders>
              <w:top w:val="nil"/>
              <w:left w:val="nil"/>
              <w:bottom w:val="single" w:sz="8" w:space="0" w:color="auto"/>
              <w:right w:val="single" w:sz="8" w:space="0" w:color="auto"/>
            </w:tcBorders>
            <w:shd w:val="clear" w:color="auto" w:fill="auto"/>
            <w:vAlign w:val="center"/>
          </w:tcPr>
          <w:p w14:paraId="3DF60F2A" w14:textId="306BF2FB" w:rsidR="008D7D6B" w:rsidRPr="00DE2560" w:rsidRDefault="008D7D6B" w:rsidP="008D7D6B">
            <w:pPr>
              <w:widowControl/>
              <w:jc w:val="center"/>
              <w:rPr>
                <w:rFonts w:ascii="Arial" w:eastAsia="Times New Roman" w:hAnsi="Arial" w:cs="Arial"/>
                <w:color w:val="000000"/>
                <w:sz w:val="20"/>
                <w:szCs w:val="20"/>
                <w:lang w:val="en-GB" w:eastAsia="en-GB"/>
              </w:rPr>
            </w:pPr>
            <w:r>
              <w:rPr>
                <w:rFonts w:ascii="Calibri" w:hAnsi="Calibri" w:cs="Calibri"/>
                <w:color w:val="000000"/>
              </w:rPr>
              <w:t>4</w:t>
            </w:r>
          </w:p>
        </w:tc>
      </w:tr>
    </w:tbl>
    <w:p w14:paraId="20DEEBA8"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color w:val="FF0000"/>
          <w:spacing w:val="-3"/>
          <w:lang w:val="en-GB" w:eastAsia="en-GB"/>
        </w:rPr>
      </w:pPr>
    </w:p>
    <w:p w14:paraId="71BBEE92"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51BC5332"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b/>
          <w:noProof/>
          <w:spacing w:val="-3"/>
          <w:lang w:val="en-GB" w:eastAsia="en-GB"/>
        </w:rPr>
      </w:pPr>
      <w:r w:rsidRPr="00FB0CCC">
        <w:rPr>
          <w:rFonts w:ascii="Arial" w:eastAsia="Times New Roman" w:hAnsi="Arial" w:cs="Arial"/>
          <w:b/>
          <w:noProof/>
          <w:spacing w:val="-3"/>
          <w:lang w:val="en-GB" w:eastAsia="en-GB"/>
        </w:rPr>
        <w:t>D6.</w:t>
      </w:r>
      <w:r w:rsidRPr="00FB0CCC">
        <w:rPr>
          <w:rFonts w:ascii="Arial" w:eastAsia="Times New Roman" w:hAnsi="Arial" w:cs="Arial"/>
          <w:b/>
          <w:noProof/>
          <w:spacing w:val="-3"/>
          <w:lang w:val="en-GB" w:eastAsia="en-GB"/>
        </w:rPr>
        <w:tab/>
      </w:r>
      <w:r w:rsidRPr="00FB0CCC">
        <w:rPr>
          <w:rFonts w:ascii="Arial" w:eastAsia="Times New Roman" w:hAnsi="Arial" w:cs="Arial"/>
          <w:b/>
          <w:noProof/>
          <w:spacing w:val="-3"/>
          <w:u w:val="single"/>
          <w:lang w:val="en-GB" w:eastAsia="en-GB"/>
        </w:rPr>
        <w:t>GENERAL PROVISIONS</w:t>
      </w:r>
    </w:p>
    <w:p w14:paraId="40D07E41"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19885C55" w14:textId="49EFF276"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B0CCC">
        <w:rPr>
          <w:rFonts w:ascii="Arial" w:eastAsia="Times New Roman" w:hAnsi="Arial" w:cs="Arial"/>
          <w:noProof/>
          <w:spacing w:val="-3"/>
          <w:lang w:val="en-GB" w:eastAsia="en-GB"/>
        </w:rPr>
        <w:t>In the event of two or more Tenders being awarded the same total score, the Authority shall awar</w:t>
      </w:r>
      <w:r w:rsidR="004E6AA5">
        <w:rPr>
          <w:rFonts w:ascii="Arial" w:eastAsia="Times New Roman" w:hAnsi="Arial" w:cs="Arial"/>
          <w:noProof/>
          <w:spacing w:val="-3"/>
          <w:lang w:val="en-GB" w:eastAsia="en-GB"/>
        </w:rPr>
        <w:t>d to the Tender with the lowest cost score</w:t>
      </w:r>
      <w:r w:rsidRPr="00FB0CCC">
        <w:rPr>
          <w:rFonts w:ascii="Arial" w:eastAsia="Times New Roman" w:hAnsi="Arial" w:cs="Arial"/>
          <w:noProof/>
          <w:spacing w:val="-3"/>
          <w:lang w:val="en-GB" w:eastAsia="en-GB"/>
        </w:rPr>
        <w:t xml:space="preserve"> </w:t>
      </w:r>
      <w:r w:rsidRPr="00FB0CCC">
        <w:rPr>
          <w:rFonts w:ascii="Arial" w:eastAsia="Times New Roman" w:hAnsi="Arial" w:cs="Arial"/>
          <w:b/>
          <w:i/>
          <w:noProof/>
          <w:spacing w:val="-3"/>
          <w:lang w:val="en-GB" w:eastAsia="en-GB"/>
        </w:rPr>
        <w:t xml:space="preserve">VFM Index </w:t>
      </w:r>
    </w:p>
    <w:p w14:paraId="1F4ADEC1" w14:textId="7089BE81" w:rsidR="002A069A" w:rsidRDefault="002A069A" w:rsidP="002A069A">
      <w:pPr>
        <w:widowControl/>
        <w:tabs>
          <w:tab w:val="left" w:pos="-720"/>
          <w:tab w:val="left" w:pos="0"/>
          <w:tab w:val="left" w:pos="720"/>
          <w:tab w:val="left" w:pos="1440"/>
        </w:tabs>
        <w:suppressAutoHyphens/>
        <w:rPr>
          <w:rFonts w:ascii="Arial" w:eastAsia="Times New Roman" w:hAnsi="Arial" w:cs="Arial"/>
          <w:noProof/>
          <w:color w:val="FF0000"/>
          <w:spacing w:val="-3"/>
          <w:lang w:val="en-GB" w:eastAsia="en-GB"/>
        </w:rPr>
      </w:pPr>
    </w:p>
    <w:p w14:paraId="16505C98"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B0CCC">
        <w:rPr>
          <w:rFonts w:ascii="Arial" w:eastAsia="Times New Roman" w:hAnsi="Arial" w:cs="Arial"/>
          <w:noProof/>
          <w:spacing w:val="-3"/>
          <w:lang w:val="en-GB" w:eastAsia="en-GB"/>
        </w:rPr>
        <w:t xml:space="preserve">All items within the scope of this evaluation are codified to NATO Stock Numbers (NSNs). Tenderers have been provided with any available technical data which the Authority is able to provide (including drawings, specifications etc.) </w:t>
      </w:r>
    </w:p>
    <w:p w14:paraId="23FCFBD4"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0AF52D83" w14:textId="1E39BD5D" w:rsidR="002A069A" w:rsidRDefault="002A069A" w:rsidP="002A069A">
      <w:pPr>
        <w:widowControl/>
        <w:tabs>
          <w:tab w:val="left" w:pos="-720"/>
          <w:tab w:val="left" w:pos="0"/>
          <w:tab w:val="left" w:pos="720"/>
          <w:tab w:val="left" w:pos="1440"/>
        </w:tabs>
        <w:suppressAutoHyphens/>
        <w:rPr>
          <w:rFonts w:ascii="Arial" w:eastAsia="Times New Roman" w:hAnsi="Arial" w:cs="Arial"/>
          <w:b/>
          <w:noProof/>
          <w:spacing w:val="-3"/>
          <w:lang w:val="en-GB" w:eastAsia="en-GB"/>
        </w:rPr>
      </w:pPr>
    </w:p>
    <w:p w14:paraId="28226AC2" w14:textId="77777777" w:rsidR="003801B7" w:rsidRPr="00FB0CCC" w:rsidRDefault="003801B7" w:rsidP="002A069A">
      <w:pPr>
        <w:widowControl/>
        <w:tabs>
          <w:tab w:val="left" w:pos="-720"/>
          <w:tab w:val="left" w:pos="0"/>
          <w:tab w:val="left" w:pos="720"/>
          <w:tab w:val="left" w:pos="1440"/>
        </w:tabs>
        <w:suppressAutoHyphens/>
        <w:rPr>
          <w:rFonts w:ascii="Arial" w:eastAsia="Times New Roman" w:hAnsi="Arial" w:cs="Arial"/>
          <w:b/>
          <w:noProof/>
          <w:spacing w:val="-3"/>
          <w:lang w:val="en-GB" w:eastAsia="en-GB"/>
        </w:rPr>
      </w:pPr>
    </w:p>
    <w:p w14:paraId="7ADFA765"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b/>
          <w:noProof/>
          <w:spacing w:val="-3"/>
          <w:u w:val="single"/>
          <w:lang w:val="en-GB" w:eastAsia="en-GB"/>
        </w:rPr>
      </w:pPr>
      <w:r w:rsidRPr="00FB0CCC">
        <w:rPr>
          <w:rFonts w:ascii="Arial" w:eastAsia="Times New Roman" w:hAnsi="Arial" w:cs="Arial"/>
          <w:b/>
          <w:noProof/>
          <w:spacing w:val="-3"/>
          <w:lang w:val="en-GB" w:eastAsia="en-GB"/>
        </w:rPr>
        <w:t>D7.</w:t>
      </w:r>
      <w:r w:rsidRPr="00FB0CCC">
        <w:rPr>
          <w:rFonts w:ascii="Arial" w:eastAsia="Times New Roman" w:hAnsi="Arial" w:cs="Arial"/>
          <w:b/>
          <w:noProof/>
          <w:spacing w:val="-3"/>
          <w:lang w:val="en-GB" w:eastAsia="en-GB"/>
        </w:rPr>
        <w:tab/>
      </w:r>
      <w:r w:rsidRPr="00FB0CCC">
        <w:rPr>
          <w:rFonts w:ascii="Arial" w:eastAsia="Times New Roman" w:hAnsi="Arial" w:cs="Arial"/>
          <w:b/>
          <w:noProof/>
          <w:spacing w:val="-3"/>
          <w:u w:val="single"/>
          <w:lang w:val="en-GB" w:eastAsia="en-GB"/>
        </w:rPr>
        <w:t>METHODOLOGY</w:t>
      </w:r>
    </w:p>
    <w:p w14:paraId="7125BF5B"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u w:val="single"/>
          <w:lang w:val="en-GB" w:eastAsia="en-GB"/>
        </w:rPr>
      </w:pPr>
    </w:p>
    <w:p w14:paraId="1B06E7D6" w14:textId="5BECD29A" w:rsidR="002A069A"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B0CCC">
        <w:rPr>
          <w:rFonts w:ascii="Arial" w:eastAsia="Times New Roman" w:hAnsi="Arial" w:cs="Arial"/>
          <w:noProof/>
          <w:spacing w:val="-3"/>
          <w:lang w:val="en-GB" w:eastAsia="en-GB"/>
        </w:rPr>
        <w:t xml:space="preserve">The </w:t>
      </w:r>
      <w:r>
        <w:rPr>
          <w:rFonts w:ascii="Arial" w:eastAsia="Times New Roman" w:hAnsi="Arial" w:cs="Arial"/>
          <w:noProof/>
          <w:spacing w:val="-3"/>
          <w:lang w:val="en-GB" w:eastAsia="en-GB"/>
        </w:rPr>
        <w:t>Cost</w:t>
      </w:r>
      <w:r w:rsidRPr="00FB0CCC">
        <w:rPr>
          <w:rFonts w:ascii="Arial" w:eastAsia="Times New Roman" w:hAnsi="Arial" w:cs="Arial"/>
          <w:noProof/>
          <w:spacing w:val="-3"/>
          <w:lang w:val="en-GB" w:eastAsia="en-GB"/>
        </w:rPr>
        <w:t xml:space="preserve"> element of </w:t>
      </w:r>
      <w:r>
        <w:rPr>
          <w:rFonts w:ascii="Arial" w:eastAsia="Times New Roman" w:hAnsi="Arial" w:cs="Arial"/>
          <w:noProof/>
          <w:spacing w:val="-3"/>
          <w:lang w:val="en-GB" w:eastAsia="en-GB"/>
        </w:rPr>
        <w:t xml:space="preserve">the evaluation will be calculated using the Tenderers </w:t>
      </w:r>
      <w:r w:rsidR="003B1644">
        <w:rPr>
          <w:rFonts w:ascii="Arial" w:eastAsia="Times New Roman" w:hAnsi="Arial" w:cs="Arial"/>
          <w:noProof/>
          <w:spacing w:val="-3"/>
          <w:lang w:val="en-GB" w:eastAsia="en-GB"/>
        </w:rPr>
        <w:t>A</w:t>
      </w:r>
      <w:r>
        <w:rPr>
          <w:rFonts w:ascii="Arial" w:eastAsia="Times New Roman" w:hAnsi="Arial" w:cs="Arial"/>
          <w:noProof/>
          <w:spacing w:val="-3"/>
          <w:lang w:val="en-GB" w:eastAsia="en-GB"/>
        </w:rPr>
        <w:t xml:space="preserve">nnex B to Schedule 2. </w:t>
      </w:r>
    </w:p>
    <w:p w14:paraId="2758517D" w14:textId="77777777" w:rsidR="003B1644" w:rsidRPr="00FB0CCC" w:rsidRDefault="003B1644"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72F8AB7F" w14:textId="3A878254"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B0CCC">
        <w:rPr>
          <w:rFonts w:ascii="Arial" w:eastAsia="Times New Roman" w:hAnsi="Arial" w:cs="Arial"/>
          <w:noProof/>
          <w:spacing w:val="-3"/>
          <w:lang w:val="en-GB" w:eastAsia="en-GB"/>
        </w:rPr>
        <w:t xml:space="preserve">The Non-Cost Score will be marked against the Technical and Social Value Questions detailed </w:t>
      </w:r>
      <w:r>
        <w:rPr>
          <w:rFonts w:ascii="Arial" w:eastAsia="Times New Roman" w:hAnsi="Arial" w:cs="Arial"/>
          <w:noProof/>
          <w:spacing w:val="-3"/>
          <w:lang w:val="en-GB" w:eastAsia="en-GB"/>
        </w:rPr>
        <w:t>in D9</w:t>
      </w:r>
      <w:r w:rsidRPr="00FB0CCC">
        <w:rPr>
          <w:rFonts w:ascii="Arial" w:eastAsia="Times New Roman" w:hAnsi="Arial" w:cs="Arial"/>
          <w:noProof/>
          <w:spacing w:val="-3"/>
          <w:lang w:val="en-GB" w:eastAsia="en-GB"/>
        </w:rPr>
        <w:t xml:space="preserve"> and applied detailed within Annex B to Schedule 2.</w:t>
      </w:r>
    </w:p>
    <w:p w14:paraId="48D80E2A"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23A431CF" w14:textId="4F92F685"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B0CCC">
        <w:rPr>
          <w:rFonts w:ascii="Arial" w:eastAsia="Times New Roman" w:hAnsi="Arial" w:cs="Arial"/>
          <w:noProof/>
          <w:spacing w:val="-3"/>
          <w:lang w:val="en-GB" w:eastAsia="en-GB"/>
        </w:rPr>
        <w:t xml:space="preserve">The non-cost element of this Tender will be marked against the individual criteria </w:t>
      </w:r>
    </w:p>
    <w:p w14:paraId="6D178FCA"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3BF41E10"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B0CCC">
        <w:rPr>
          <w:rFonts w:ascii="Arial" w:eastAsia="Times New Roman" w:hAnsi="Arial" w:cs="Arial"/>
          <w:noProof/>
          <w:spacing w:val="-3"/>
          <w:lang w:val="en-GB" w:eastAsia="en-GB"/>
        </w:rPr>
        <w:t xml:space="preserve">The non-cost score is given in comparison to the maximum achievable score available. This will be marked against the individual criteria and totaled together. </w:t>
      </w:r>
    </w:p>
    <w:p w14:paraId="1F321206"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5EEA2B39" w14:textId="77777777" w:rsidR="002A069A" w:rsidRPr="00731D1A" w:rsidRDefault="002A069A" w:rsidP="002A069A">
      <w:pPr>
        <w:widowControl/>
        <w:tabs>
          <w:tab w:val="left" w:pos="-720"/>
          <w:tab w:val="left" w:pos="0"/>
          <w:tab w:val="left" w:pos="720"/>
          <w:tab w:val="left" w:pos="1440"/>
        </w:tabs>
        <w:suppressAutoHyphens/>
        <w:rPr>
          <w:rFonts w:ascii="Arial" w:eastAsia="Times New Roman" w:hAnsi="Arial" w:cs="Arial"/>
          <w:b/>
          <w:noProof/>
          <w:spacing w:val="-3"/>
          <w:lang w:val="en-GB" w:eastAsia="en-GB"/>
        </w:rPr>
      </w:pPr>
      <w:r w:rsidRPr="00731D1A">
        <w:rPr>
          <w:rFonts w:ascii="Arial" w:eastAsia="Times New Roman" w:hAnsi="Arial" w:cs="Arial"/>
          <w:b/>
          <w:noProof/>
          <w:spacing w:val="-3"/>
          <w:lang w:val="en-GB" w:eastAsia="en-GB"/>
        </w:rPr>
        <w:t>Any commercially non-compliant tenderer will not be allocated a Cost/Non-Cost score.</w:t>
      </w:r>
    </w:p>
    <w:p w14:paraId="588908A4"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p>
    <w:p w14:paraId="1C1D5ABD" w14:textId="0C230960"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noProof/>
          <w:spacing w:val="-3"/>
          <w:lang w:val="en-GB" w:eastAsia="en-GB"/>
        </w:rPr>
      </w:pPr>
      <w:r w:rsidRPr="00FB0CCC">
        <w:rPr>
          <w:rFonts w:ascii="Arial" w:eastAsia="Times New Roman" w:hAnsi="Arial" w:cs="Arial"/>
          <w:noProof/>
          <w:spacing w:val="-3"/>
          <w:lang w:val="en-GB" w:eastAsia="en-GB"/>
        </w:rPr>
        <w:t>The Cost/Non-cost scores shall be weighted as follows:</w:t>
      </w:r>
      <w:r w:rsidR="007B54EF">
        <w:rPr>
          <w:rFonts w:ascii="Arial" w:eastAsia="Times New Roman" w:hAnsi="Arial" w:cs="Arial"/>
          <w:noProof/>
          <w:spacing w:val="-3"/>
          <w:lang w:val="en-GB" w:eastAsia="en-GB"/>
        </w:rPr>
        <w:t xml:space="preserve"> </w:t>
      </w:r>
    </w:p>
    <w:p w14:paraId="700A6362" w14:textId="77777777" w:rsidR="006358CE" w:rsidRPr="00F51CEB" w:rsidRDefault="006358CE" w:rsidP="006358CE">
      <w:pPr>
        <w:ind w:right="-20"/>
        <w:rPr>
          <w:rFonts w:ascii="Arial" w:hAnsi="Arial" w:cs="Arial"/>
          <w:b/>
        </w:rPr>
      </w:pPr>
      <w:r w:rsidRPr="00F51CEB">
        <w:rPr>
          <w:rFonts w:ascii="Arial" w:hAnsi="Arial" w:cs="Arial"/>
          <w:b/>
        </w:rPr>
        <w:t>Weighted Non-cost Criteria 55%</w:t>
      </w:r>
    </w:p>
    <w:p w14:paraId="5993A35B" w14:textId="77777777" w:rsidR="006358CE" w:rsidRPr="00F51CEB" w:rsidRDefault="006358CE" w:rsidP="006358CE">
      <w:pPr>
        <w:ind w:right="-20"/>
        <w:rPr>
          <w:rFonts w:ascii="Arial" w:hAnsi="Arial" w:cs="Arial"/>
          <w:b/>
        </w:rPr>
      </w:pPr>
      <w:r w:rsidRPr="00F51CEB">
        <w:rPr>
          <w:rFonts w:ascii="Arial" w:hAnsi="Arial" w:cs="Arial"/>
          <w:b/>
        </w:rPr>
        <w:t>Weighted Cost Criteria 45%</w:t>
      </w:r>
    </w:p>
    <w:p w14:paraId="62C6D53C" w14:textId="0FEEC489" w:rsidR="003B1644" w:rsidRPr="00F51CEB" w:rsidRDefault="006358CE" w:rsidP="006358CE">
      <w:pPr>
        <w:ind w:right="-20"/>
        <w:rPr>
          <w:rFonts w:ascii="Arial" w:hAnsi="Arial" w:cs="Arial"/>
          <w:b/>
        </w:rPr>
      </w:pPr>
      <w:r w:rsidRPr="00F51CEB">
        <w:rPr>
          <w:rFonts w:ascii="Arial" w:hAnsi="Arial" w:cs="Arial"/>
          <w:b/>
        </w:rPr>
        <w:t>Commercial – Pass/Fail (Mandatory Returns Checklist)</w:t>
      </w:r>
    </w:p>
    <w:p w14:paraId="667E5A45" w14:textId="77777777" w:rsidR="003B1644" w:rsidRDefault="003B1644" w:rsidP="002A069A">
      <w:pPr>
        <w:ind w:right="-20"/>
        <w:rPr>
          <w:rFonts w:ascii="Arial" w:hAnsi="Arial" w:cs="Arial"/>
          <w:b/>
          <w:color w:val="FF0000"/>
        </w:rPr>
      </w:pPr>
    </w:p>
    <w:p w14:paraId="6AF4E7F9" w14:textId="77777777" w:rsidR="003B1644" w:rsidRDefault="003B1644" w:rsidP="002A069A">
      <w:pPr>
        <w:ind w:right="-20"/>
        <w:rPr>
          <w:rFonts w:ascii="Arial" w:hAnsi="Arial" w:cs="Arial"/>
          <w:b/>
          <w:color w:val="FF0000"/>
        </w:rPr>
      </w:pPr>
    </w:p>
    <w:p w14:paraId="6F8459C0" w14:textId="77777777" w:rsidR="003B1644" w:rsidRDefault="003B1644" w:rsidP="002A069A">
      <w:pPr>
        <w:ind w:right="-20"/>
        <w:rPr>
          <w:rFonts w:ascii="Arial" w:hAnsi="Arial" w:cs="Arial"/>
          <w:b/>
          <w:color w:val="FF0000"/>
        </w:rPr>
      </w:pPr>
    </w:p>
    <w:p w14:paraId="11CC4453" w14:textId="09A3E492" w:rsidR="002A069A" w:rsidRPr="00F51CEB" w:rsidRDefault="002A069A" w:rsidP="002A069A">
      <w:pPr>
        <w:ind w:right="-20"/>
        <w:rPr>
          <w:rFonts w:ascii="Arial" w:hAnsi="Arial" w:cs="Arial"/>
          <w:b/>
          <w:u w:val="single"/>
        </w:rPr>
      </w:pPr>
      <w:r w:rsidRPr="00F51CEB">
        <w:rPr>
          <w:rFonts w:ascii="Arial" w:hAnsi="Arial" w:cs="Arial"/>
          <w:b/>
        </w:rPr>
        <w:t>D8.</w:t>
      </w:r>
      <w:r w:rsidRPr="00F51CEB">
        <w:rPr>
          <w:rFonts w:ascii="Arial" w:hAnsi="Arial" w:cs="Arial"/>
          <w:b/>
        </w:rPr>
        <w:tab/>
      </w:r>
      <w:r w:rsidRPr="00F51CEB">
        <w:rPr>
          <w:rFonts w:ascii="Arial" w:hAnsi="Arial" w:cs="Arial"/>
          <w:b/>
          <w:u w:val="single"/>
        </w:rPr>
        <w:t>WORKED EXAMPLES</w:t>
      </w:r>
    </w:p>
    <w:p w14:paraId="6465EB8F" w14:textId="77777777" w:rsidR="002A069A" w:rsidRPr="00F51CEB" w:rsidRDefault="002A069A" w:rsidP="002A069A">
      <w:pPr>
        <w:ind w:right="-20"/>
        <w:rPr>
          <w:rFonts w:ascii="Arial" w:hAnsi="Arial" w:cs="Arial"/>
        </w:rPr>
      </w:pPr>
    </w:p>
    <w:p w14:paraId="350AAAC3" w14:textId="1450F675" w:rsidR="002A069A" w:rsidRPr="00F51CEB" w:rsidRDefault="002A069A" w:rsidP="002A069A">
      <w:pPr>
        <w:widowControl/>
        <w:rPr>
          <w:rFonts w:ascii="Arial" w:hAnsi="Arial" w:cs="Arial"/>
        </w:rPr>
      </w:pPr>
      <w:r w:rsidRPr="00F51CEB">
        <w:rPr>
          <w:rFonts w:ascii="Arial" w:eastAsia="Times New Roman" w:hAnsi="Arial" w:cs="Arial"/>
          <w:b/>
          <w:bCs/>
          <w:lang w:val="en-GB" w:eastAsia="en-GB"/>
        </w:rPr>
        <w:t xml:space="preserve">Weighted Non Cost Score </w:t>
      </w:r>
      <w:r w:rsidRPr="00F51CEB">
        <w:rPr>
          <w:rFonts w:ascii="Arial" w:hAnsi="Arial" w:cs="Arial"/>
          <w:b/>
        </w:rPr>
        <w:t xml:space="preserve">- </w:t>
      </w:r>
      <w:r w:rsidRPr="00F51CEB">
        <w:rPr>
          <w:rFonts w:ascii="Arial" w:hAnsi="Arial" w:cs="Arial"/>
        </w:rPr>
        <w:t>Tenderers Total Marks in response to Questions 1.1-1.1</w:t>
      </w:r>
      <w:r w:rsidR="009F328B" w:rsidRPr="00F51CEB">
        <w:rPr>
          <w:rFonts w:ascii="Arial" w:hAnsi="Arial" w:cs="Arial"/>
        </w:rPr>
        <w:t>1</w:t>
      </w:r>
      <w:r w:rsidRPr="00F51CEB">
        <w:rPr>
          <w:rFonts w:ascii="Arial" w:hAnsi="Arial" w:cs="Arial"/>
        </w:rPr>
        <w:t xml:space="preserve"> (each question weighting in Column 2 applied to the total marks attainable as per the example below) to the </w:t>
      </w:r>
      <w:r w:rsidRPr="00F51CEB">
        <w:rPr>
          <w:rFonts w:ascii="Arial" w:hAnsi="Arial" w:cs="Arial"/>
          <w:i/>
        </w:rPr>
        <w:t>power of</w:t>
      </w:r>
      <w:r w:rsidRPr="00F51CEB">
        <w:rPr>
          <w:rFonts w:ascii="Arial" w:hAnsi="Arial" w:cs="Arial"/>
        </w:rPr>
        <w:t xml:space="preserve"> weighted non-cost criteria divided by the weighted cost criteria </w:t>
      </w:r>
    </w:p>
    <w:p w14:paraId="7545BE33" w14:textId="77777777" w:rsidR="002A069A" w:rsidRPr="00F51CEB" w:rsidRDefault="002A069A" w:rsidP="002A069A">
      <w:pPr>
        <w:widowControl/>
        <w:ind w:right="-1941"/>
        <w:rPr>
          <w:rFonts w:ascii="Arial" w:hAnsi="Arial" w:cs="Arial"/>
        </w:rPr>
      </w:pPr>
    </w:p>
    <w:p w14:paraId="0F9E8FAF" w14:textId="77777777" w:rsidR="002A069A" w:rsidRPr="00F51CEB" w:rsidRDefault="002A069A" w:rsidP="002A069A">
      <w:pPr>
        <w:widowControl/>
        <w:ind w:right="-1941"/>
        <w:rPr>
          <w:rFonts w:ascii="Arial" w:eastAsia="Times New Roman" w:hAnsi="Arial" w:cs="Arial"/>
          <w:bCs/>
          <w:lang w:val="en-GB" w:eastAsia="en-GB"/>
        </w:rPr>
      </w:pPr>
      <w:r w:rsidRPr="00F51CEB">
        <w:rPr>
          <w:rFonts w:ascii="Arial" w:eastAsia="Times New Roman" w:hAnsi="Arial" w:cs="Arial"/>
          <w:bCs/>
          <w:lang w:val="en-GB" w:eastAsia="en-GB"/>
        </w:rPr>
        <w:t xml:space="preserve">E.g. </w:t>
      </w:r>
      <w:r w:rsidRPr="00F51CEB">
        <w:rPr>
          <w:rFonts w:ascii="Arial" w:eastAsia="Times New Roman" w:hAnsi="Arial" w:cs="Arial"/>
          <w:bCs/>
          <w:lang w:val="en-GB" w:eastAsia="en-GB"/>
        </w:rPr>
        <w:tab/>
        <w:t xml:space="preserve">Supplier D: Weighted Non-Cost Score = Non-Cost Score ^ Non-Cost Weighting </w:t>
      </w:r>
    </w:p>
    <w:p w14:paraId="50FAE871" w14:textId="77777777" w:rsidR="002A069A" w:rsidRPr="00F51CEB" w:rsidRDefault="002A069A" w:rsidP="002A069A">
      <w:pPr>
        <w:widowControl/>
        <w:ind w:right="-1941"/>
        <w:rPr>
          <w:rFonts w:ascii="Arial" w:eastAsia="Times New Roman" w:hAnsi="Arial" w:cs="Arial"/>
          <w:bCs/>
          <w:lang w:val="en-GB" w:eastAsia="en-GB"/>
        </w:rPr>
      </w:pPr>
      <w:r w:rsidRPr="00F51CEB">
        <w:rPr>
          <w:rFonts w:ascii="Arial" w:eastAsia="Times New Roman" w:hAnsi="Arial" w:cs="Arial"/>
          <w:bCs/>
          <w:lang w:val="en-GB" w:eastAsia="en-GB"/>
        </w:rPr>
        <w:tab/>
      </w:r>
      <w:r w:rsidRPr="00F51CEB">
        <w:rPr>
          <w:rFonts w:ascii="Arial" w:eastAsia="Times New Roman" w:hAnsi="Arial" w:cs="Arial"/>
          <w:bCs/>
          <w:lang w:val="en-GB" w:eastAsia="en-GB"/>
        </w:rPr>
        <w:tab/>
      </w:r>
      <w:r w:rsidRPr="00F51CEB">
        <w:rPr>
          <w:rFonts w:ascii="Arial" w:eastAsia="Times New Roman" w:hAnsi="Arial" w:cs="Arial"/>
          <w:bCs/>
          <w:lang w:val="en-GB" w:eastAsia="en-GB"/>
        </w:rPr>
        <w:tab/>
      </w:r>
      <w:r w:rsidRPr="00F51CEB">
        <w:rPr>
          <w:rFonts w:ascii="Arial" w:eastAsia="Times New Roman" w:hAnsi="Arial" w:cs="Arial"/>
          <w:bCs/>
          <w:lang w:val="en-GB" w:eastAsia="en-GB"/>
        </w:rPr>
        <w:tab/>
      </w:r>
      <w:r w:rsidRPr="00F51CEB">
        <w:rPr>
          <w:rFonts w:ascii="Arial" w:eastAsia="Times New Roman" w:hAnsi="Arial" w:cs="Arial"/>
          <w:bCs/>
          <w:lang w:val="en-GB" w:eastAsia="en-GB"/>
        </w:rPr>
        <w:tab/>
      </w:r>
      <w:r w:rsidRPr="00F51CEB">
        <w:rPr>
          <w:rFonts w:ascii="Arial" w:eastAsia="Times New Roman" w:hAnsi="Arial" w:cs="Arial"/>
          <w:bCs/>
          <w:lang w:val="en-GB" w:eastAsia="en-GB"/>
        </w:rPr>
        <w:tab/>
      </w:r>
      <w:r w:rsidRPr="00F51CEB">
        <w:rPr>
          <w:rFonts w:ascii="Arial" w:eastAsia="Times New Roman" w:hAnsi="Arial" w:cs="Arial"/>
          <w:bCs/>
          <w:lang w:val="en-GB" w:eastAsia="en-GB"/>
        </w:rPr>
        <w:tab/>
      </w:r>
      <w:r w:rsidRPr="00F51CEB">
        <w:rPr>
          <w:rFonts w:ascii="Arial" w:eastAsia="Times New Roman" w:hAnsi="Arial" w:cs="Arial"/>
          <w:bCs/>
          <w:lang w:val="en-GB" w:eastAsia="en-GB"/>
        </w:rPr>
        <w:tab/>
      </w:r>
      <w:r w:rsidRPr="00F51CEB">
        <w:rPr>
          <w:rFonts w:ascii="Arial" w:eastAsia="Times New Roman" w:hAnsi="Arial" w:cs="Arial"/>
          <w:bCs/>
          <w:lang w:val="en-GB" w:eastAsia="en-GB"/>
        </w:rPr>
        <w:tab/>
        <w:t>Cost Weighting</w:t>
      </w:r>
    </w:p>
    <w:p w14:paraId="44B415E9" w14:textId="3A202A99" w:rsidR="002A069A" w:rsidRDefault="002A069A" w:rsidP="002A069A">
      <w:pPr>
        <w:widowControl/>
        <w:ind w:right="-1941" w:firstLine="720"/>
        <w:rPr>
          <w:rFonts w:ascii="Arial" w:eastAsia="Times New Roman" w:hAnsi="Arial" w:cs="Arial"/>
          <w:bCs/>
          <w:lang w:val="en-GB" w:eastAsia="en-GB"/>
        </w:rPr>
      </w:pPr>
      <w:r w:rsidRPr="00F51CEB">
        <w:rPr>
          <w:rFonts w:ascii="Arial" w:eastAsia="Times New Roman" w:hAnsi="Arial" w:cs="Arial"/>
          <w:bCs/>
          <w:lang w:val="en-GB" w:eastAsia="en-GB"/>
        </w:rPr>
        <w:t xml:space="preserve">Supplier D: Weighted Non-Cost Score = </w:t>
      </w:r>
      <w:r w:rsidRPr="00F51CEB">
        <w:rPr>
          <w:rFonts w:ascii="Cambria Math" w:eastAsia="Cambria Math" w:hAnsi="Cambria Math" w:cs="Cambria Math" w:hint="eastAsia"/>
          <w:bCs/>
          <w:lang w:val="en-GB" w:eastAsia="en-GB"/>
        </w:rPr>
        <w:t>〖</w:t>
      </w:r>
      <w:r w:rsidR="00F626BE">
        <w:rPr>
          <w:rFonts w:ascii="Arial" w:eastAsia="Times New Roman" w:hAnsi="Arial" w:cs="Arial"/>
          <w:bCs/>
          <w:lang w:val="en-GB" w:eastAsia="en-GB"/>
        </w:rPr>
        <w:t>72</w:t>
      </w:r>
      <w:r w:rsidRPr="00F51CEB">
        <w:rPr>
          <w:rFonts w:ascii="Cambria Math" w:eastAsia="Cambria Math" w:hAnsi="Cambria Math" w:cs="Cambria Math" w:hint="eastAsia"/>
          <w:bCs/>
          <w:lang w:val="en-GB" w:eastAsia="en-GB"/>
        </w:rPr>
        <w:t>〗</w:t>
      </w:r>
      <w:r w:rsidRPr="00F51CEB">
        <w:rPr>
          <w:rFonts w:ascii="Arial" w:eastAsia="Times New Roman" w:hAnsi="Arial" w:cs="Arial"/>
          <w:bCs/>
          <w:lang w:val="en-GB" w:eastAsia="en-GB"/>
        </w:rPr>
        <w:t>^ (55/45)</w:t>
      </w:r>
      <w:r w:rsidR="00F626BE">
        <w:rPr>
          <w:rFonts w:ascii="Arial" w:eastAsia="Times New Roman" w:hAnsi="Arial" w:cs="Arial"/>
          <w:bCs/>
          <w:lang w:val="en-GB" w:eastAsia="en-GB"/>
        </w:rPr>
        <w:t xml:space="preserve"> = 186.24</w:t>
      </w:r>
    </w:p>
    <w:p w14:paraId="7F0EF6D6" w14:textId="0B57B4D7" w:rsidR="003801B7" w:rsidRDefault="003801B7" w:rsidP="002A069A">
      <w:pPr>
        <w:widowControl/>
        <w:ind w:right="-1941" w:firstLine="720"/>
        <w:rPr>
          <w:rFonts w:ascii="Arial" w:eastAsia="Times New Roman" w:hAnsi="Arial" w:cs="Arial"/>
          <w:bCs/>
          <w:lang w:val="en-GB" w:eastAsia="en-GB"/>
        </w:rPr>
      </w:pPr>
    </w:p>
    <w:p w14:paraId="3EC15786" w14:textId="0806E4E5" w:rsidR="003801B7" w:rsidRDefault="003801B7" w:rsidP="002A069A">
      <w:pPr>
        <w:widowControl/>
        <w:ind w:right="-1941" w:firstLine="720"/>
        <w:rPr>
          <w:rFonts w:ascii="Arial" w:eastAsia="Times New Roman" w:hAnsi="Arial" w:cs="Arial"/>
          <w:bCs/>
          <w:lang w:val="en-GB" w:eastAsia="en-GB"/>
        </w:rPr>
      </w:pPr>
    </w:p>
    <w:p w14:paraId="0B87D41A" w14:textId="697DCBAE" w:rsidR="003801B7" w:rsidRDefault="003801B7" w:rsidP="002A069A">
      <w:pPr>
        <w:widowControl/>
        <w:ind w:right="-1941" w:firstLine="720"/>
        <w:rPr>
          <w:rFonts w:ascii="Arial" w:eastAsia="Times New Roman" w:hAnsi="Arial" w:cs="Arial"/>
          <w:bCs/>
          <w:lang w:val="en-GB" w:eastAsia="en-GB"/>
        </w:rPr>
      </w:pPr>
    </w:p>
    <w:p w14:paraId="19FBB532" w14:textId="059CC3C2" w:rsidR="003801B7" w:rsidRDefault="003801B7" w:rsidP="002A069A">
      <w:pPr>
        <w:widowControl/>
        <w:ind w:right="-1941" w:firstLine="720"/>
        <w:rPr>
          <w:rFonts w:ascii="Arial" w:eastAsia="Times New Roman" w:hAnsi="Arial" w:cs="Arial"/>
          <w:bCs/>
          <w:lang w:val="en-GB" w:eastAsia="en-GB"/>
        </w:rPr>
      </w:pPr>
    </w:p>
    <w:p w14:paraId="6A0EB00F" w14:textId="10465E25" w:rsidR="003801B7" w:rsidRDefault="003801B7" w:rsidP="002A069A">
      <w:pPr>
        <w:widowControl/>
        <w:ind w:right="-1941" w:firstLine="720"/>
        <w:rPr>
          <w:rFonts w:ascii="Arial" w:eastAsia="Times New Roman" w:hAnsi="Arial" w:cs="Arial"/>
          <w:bCs/>
          <w:lang w:val="en-GB" w:eastAsia="en-GB"/>
        </w:rPr>
      </w:pPr>
    </w:p>
    <w:p w14:paraId="76967027" w14:textId="51FE3CFB" w:rsidR="003801B7" w:rsidRPr="00F51CEB" w:rsidRDefault="003801B7" w:rsidP="002A069A">
      <w:pPr>
        <w:widowControl/>
        <w:ind w:right="-1941" w:firstLine="720"/>
        <w:rPr>
          <w:rFonts w:ascii="Arial" w:eastAsia="Times New Roman" w:hAnsi="Arial" w:cs="Arial"/>
          <w:bCs/>
          <w:lang w:val="en-GB" w:eastAsia="en-GB"/>
        </w:rPr>
      </w:pPr>
      <w:r>
        <w:rPr>
          <w:rFonts w:ascii="Arial" w:eastAsia="Times New Roman" w:hAnsi="Arial" w:cs="Arial"/>
          <w:bCs/>
          <w:lang w:val="en-GB" w:eastAsia="en-GB"/>
        </w:rPr>
        <w:lastRenderedPageBreak/>
        <w:t>Table 3</w:t>
      </w:r>
    </w:p>
    <w:tbl>
      <w:tblPr>
        <w:tblW w:w="9021" w:type="dxa"/>
        <w:tblInd w:w="-5" w:type="dxa"/>
        <w:tblLook w:val="04A0" w:firstRow="1" w:lastRow="0" w:firstColumn="1" w:lastColumn="0" w:noHBand="0" w:noVBand="1"/>
      </w:tblPr>
      <w:tblGrid>
        <w:gridCol w:w="1561"/>
        <w:gridCol w:w="967"/>
        <w:gridCol w:w="595"/>
        <w:gridCol w:w="683"/>
        <w:gridCol w:w="1156"/>
        <w:gridCol w:w="980"/>
        <w:gridCol w:w="953"/>
        <w:gridCol w:w="1087"/>
        <w:gridCol w:w="1039"/>
      </w:tblGrid>
      <w:tr w:rsidR="00F51CEB" w:rsidRPr="00F51CEB" w14:paraId="54BA328F" w14:textId="77777777" w:rsidTr="002A069A">
        <w:trPr>
          <w:trHeight w:val="300"/>
        </w:trPr>
        <w:tc>
          <w:tcPr>
            <w:tcW w:w="3806" w:type="dxa"/>
            <w:gridSpan w:val="4"/>
            <w:tcBorders>
              <w:top w:val="single" w:sz="4" w:space="0" w:color="auto"/>
              <w:left w:val="single" w:sz="4" w:space="0" w:color="auto"/>
              <w:bottom w:val="single" w:sz="4" w:space="0" w:color="auto"/>
            </w:tcBorders>
            <w:shd w:val="clear" w:color="000000" w:fill="DDEBF7"/>
            <w:noWrap/>
            <w:vAlign w:val="bottom"/>
            <w:hideMark/>
          </w:tcPr>
          <w:p w14:paraId="4BB963D6" w14:textId="77777777" w:rsidR="002A069A" w:rsidRPr="00F51CEB" w:rsidRDefault="002A069A" w:rsidP="002A069A">
            <w:pPr>
              <w:widowControl/>
              <w:jc w:val="center"/>
              <w:rPr>
                <w:rFonts w:ascii="Arial" w:eastAsia="Times New Roman" w:hAnsi="Arial" w:cs="Arial"/>
                <w:lang w:val="en-GB" w:eastAsia="en-GB"/>
              </w:rPr>
            </w:pPr>
            <w:r w:rsidRPr="00F51CEB">
              <w:rPr>
                <w:rFonts w:ascii="Arial" w:eastAsia="Times New Roman" w:hAnsi="Arial" w:cs="Arial"/>
                <w:lang w:val="en-GB" w:eastAsia="en-GB"/>
              </w:rPr>
              <w:t> </w:t>
            </w:r>
          </w:p>
        </w:tc>
        <w:tc>
          <w:tcPr>
            <w:tcW w:w="1156" w:type="dxa"/>
            <w:tcBorders>
              <w:top w:val="single" w:sz="4" w:space="0" w:color="auto"/>
              <w:left w:val="nil"/>
              <w:bottom w:val="single" w:sz="4" w:space="0" w:color="auto"/>
              <w:right w:val="single" w:sz="4" w:space="0" w:color="auto"/>
            </w:tcBorders>
            <w:shd w:val="clear" w:color="000000" w:fill="DDEBF7"/>
          </w:tcPr>
          <w:p w14:paraId="2237DA91" w14:textId="77777777" w:rsidR="002A069A" w:rsidRPr="00F51CEB" w:rsidRDefault="002A069A" w:rsidP="002A069A">
            <w:pPr>
              <w:widowControl/>
              <w:jc w:val="center"/>
              <w:rPr>
                <w:rFonts w:ascii="Arial" w:eastAsia="Times New Roman" w:hAnsi="Arial" w:cs="Arial"/>
                <w:lang w:val="en-GB" w:eastAsia="en-GB"/>
              </w:rPr>
            </w:pPr>
          </w:p>
        </w:tc>
        <w:tc>
          <w:tcPr>
            <w:tcW w:w="4059" w:type="dxa"/>
            <w:gridSpan w:val="4"/>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3C8ADA3" w14:textId="77777777" w:rsidR="002A069A" w:rsidRPr="00F51CEB" w:rsidRDefault="002A069A" w:rsidP="002A069A">
            <w:pPr>
              <w:widowControl/>
              <w:jc w:val="center"/>
              <w:rPr>
                <w:rFonts w:ascii="Arial" w:eastAsia="Times New Roman" w:hAnsi="Arial" w:cs="Arial"/>
                <w:lang w:val="en-GB" w:eastAsia="en-GB"/>
              </w:rPr>
            </w:pPr>
            <w:r w:rsidRPr="00F51CEB">
              <w:rPr>
                <w:rFonts w:ascii="Arial" w:eastAsia="Times New Roman" w:hAnsi="Arial" w:cs="Arial"/>
                <w:lang w:val="en-GB" w:eastAsia="en-GB"/>
              </w:rPr>
              <w:t>Tender</w:t>
            </w:r>
          </w:p>
        </w:tc>
      </w:tr>
      <w:tr w:rsidR="00F51CEB" w:rsidRPr="00F51CEB" w14:paraId="08EADF30" w14:textId="77777777" w:rsidTr="002A069A">
        <w:trPr>
          <w:trHeight w:val="300"/>
        </w:trPr>
        <w:tc>
          <w:tcPr>
            <w:tcW w:w="2528" w:type="dxa"/>
            <w:gridSpan w:val="2"/>
            <w:tcBorders>
              <w:top w:val="nil"/>
              <w:left w:val="single" w:sz="4" w:space="0" w:color="auto"/>
              <w:bottom w:val="single" w:sz="4" w:space="0" w:color="auto"/>
              <w:right w:val="single" w:sz="4" w:space="0" w:color="auto"/>
            </w:tcBorders>
            <w:shd w:val="clear" w:color="000000" w:fill="DDEBF7"/>
            <w:noWrap/>
            <w:vAlign w:val="center"/>
            <w:hideMark/>
          </w:tcPr>
          <w:p w14:paraId="06328AD1" w14:textId="77777777" w:rsidR="002A069A" w:rsidRPr="00F51CEB" w:rsidRDefault="002A069A" w:rsidP="002A069A">
            <w:pPr>
              <w:widowControl/>
              <w:rPr>
                <w:rFonts w:ascii="Arial" w:eastAsia="Times New Roman" w:hAnsi="Arial" w:cs="Arial"/>
                <w:lang w:val="en-GB" w:eastAsia="en-GB"/>
              </w:rPr>
            </w:pPr>
            <w:r w:rsidRPr="00F51CEB">
              <w:rPr>
                <w:rFonts w:ascii="Arial" w:eastAsia="Times New Roman" w:hAnsi="Arial" w:cs="Arial"/>
                <w:lang w:val="en-GB" w:eastAsia="en-GB"/>
              </w:rPr>
              <w:t>Non-cost Criteria</w:t>
            </w:r>
          </w:p>
        </w:tc>
        <w:tc>
          <w:tcPr>
            <w:tcW w:w="1278" w:type="dxa"/>
            <w:gridSpan w:val="2"/>
            <w:tcBorders>
              <w:top w:val="nil"/>
              <w:left w:val="nil"/>
              <w:bottom w:val="single" w:sz="4" w:space="0" w:color="auto"/>
              <w:right w:val="single" w:sz="4" w:space="0" w:color="auto"/>
            </w:tcBorders>
            <w:shd w:val="clear" w:color="000000" w:fill="DDEBF7"/>
            <w:noWrap/>
            <w:vAlign w:val="center"/>
            <w:hideMark/>
          </w:tcPr>
          <w:p w14:paraId="5C0438DC" w14:textId="77777777" w:rsidR="002A069A" w:rsidRPr="00F51CEB" w:rsidRDefault="002A069A" w:rsidP="002A069A">
            <w:pPr>
              <w:widowControl/>
              <w:jc w:val="center"/>
              <w:rPr>
                <w:rFonts w:ascii="Arial" w:eastAsia="Times New Roman" w:hAnsi="Arial" w:cs="Arial"/>
                <w:lang w:val="en-GB" w:eastAsia="en-GB"/>
              </w:rPr>
            </w:pPr>
            <w:r w:rsidRPr="00F51CEB">
              <w:rPr>
                <w:rFonts w:ascii="Arial" w:eastAsia="Times New Roman" w:hAnsi="Arial" w:cs="Arial"/>
                <w:lang w:val="en-GB" w:eastAsia="en-GB"/>
              </w:rPr>
              <w:t>Weighting</w:t>
            </w:r>
          </w:p>
        </w:tc>
        <w:tc>
          <w:tcPr>
            <w:tcW w:w="1156" w:type="dxa"/>
            <w:tcBorders>
              <w:top w:val="single" w:sz="4" w:space="0" w:color="auto"/>
              <w:left w:val="nil"/>
              <w:bottom w:val="single" w:sz="4" w:space="0" w:color="auto"/>
              <w:right w:val="single" w:sz="4" w:space="0" w:color="auto"/>
            </w:tcBorders>
            <w:shd w:val="clear" w:color="000000" w:fill="DDEBF7"/>
          </w:tcPr>
          <w:p w14:paraId="29062DF5" w14:textId="77777777" w:rsidR="002A069A" w:rsidRPr="00F51CEB" w:rsidRDefault="002A069A" w:rsidP="002A069A">
            <w:pPr>
              <w:widowControl/>
              <w:jc w:val="center"/>
              <w:rPr>
                <w:rFonts w:ascii="Arial" w:eastAsia="Times New Roman" w:hAnsi="Arial" w:cs="Arial"/>
                <w:lang w:val="en-GB" w:eastAsia="en-GB"/>
              </w:rPr>
            </w:pPr>
            <w:r w:rsidRPr="00F51CEB">
              <w:rPr>
                <w:rFonts w:ascii="Arial" w:eastAsia="Times New Roman" w:hAnsi="Arial" w:cs="Arial"/>
                <w:lang w:val="en-GB" w:eastAsia="en-GB"/>
              </w:rPr>
              <w:t>Marks Available</w:t>
            </w:r>
          </w:p>
        </w:tc>
        <w:tc>
          <w:tcPr>
            <w:tcW w:w="980" w:type="dxa"/>
            <w:tcBorders>
              <w:top w:val="nil"/>
              <w:left w:val="single" w:sz="4" w:space="0" w:color="auto"/>
              <w:bottom w:val="single" w:sz="4" w:space="0" w:color="auto"/>
              <w:right w:val="single" w:sz="4" w:space="0" w:color="auto"/>
            </w:tcBorders>
            <w:shd w:val="clear" w:color="000000" w:fill="DDEBF7"/>
            <w:noWrap/>
            <w:vAlign w:val="center"/>
            <w:hideMark/>
          </w:tcPr>
          <w:p w14:paraId="6D1DE844" w14:textId="77777777" w:rsidR="002A069A" w:rsidRPr="00F51CEB" w:rsidRDefault="002A069A" w:rsidP="002A069A">
            <w:pPr>
              <w:widowControl/>
              <w:jc w:val="center"/>
              <w:rPr>
                <w:rFonts w:ascii="Arial" w:eastAsia="Times New Roman" w:hAnsi="Arial" w:cs="Arial"/>
                <w:lang w:val="en-GB" w:eastAsia="en-GB"/>
              </w:rPr>
            </w:pPr>
            <w:r w:rsidRPr="00F51CEB">
              <w:rPr>
                <w:rFonts w:ascii="Arial" w:eastAsia="Times New Roman" w:hAnsi="Arial" w:cs="Arial"/>
                <w:lang w:val="en-GB" w:eastAsia="en-GB"/>
              </w:rPr>
              <w:t>A</w:t>
            </w:r>
          </w:p>
        </w:tc>
        <w:tc>
          <w:tcPr>
            <w:tcW w:w="953" w:type="dxa"/>
            <w:tcBorders>
              <w:top w:val="nil"/>
              <w:left w:val="nil"/>
              <w:bottom w:val="single" w:sz="4" w:space="0" w:color="auto"/>
              <w:right w:val="single" w:sz="4" w:space="0" w:color="auto"/>
            </w:tcBorders>
            <w:shd w:val="clear" w:color="000000" w:fill="DDEBF7"/>
            <w:noWrap/>
            <w:vAlign w:val="center"/>
            <w:hideMark/>
          </w:tcPr>
          <w:p w14:paraId="2F6477DC" w14:textId="77777777" w:rsidR="002A069A" w:rsidRPr="00F51CEB" w:rsidRDefault="002A069A" w:rsidP="002A069A">
            <w:pPr>
              <w:widowControl/>
              <w:jc w:val="center"/>
              <w:rPr>
                <w:rFonts w:ascii="Arial" w:eastAsia="Times New Roman" w:hAnsi="Arial" w:cs="Arial"/>
                <w:lang w:val="en-GB" w:eastAsia="en-GB"/>
              </w:rPr>
            </w:pPr>
            <w:r w:rsidRPr="00F51CEB">
              <w:rPr>
                <w:rFonts w:ascii="Arial" w:eastAsia="Times New Roman" w:hAnsi="Arial" w:cs="Arial"/>
                <w:lang w:val="en-GB" w:eastAsia="en-GB"/>
              </w:rPr>
              <w:t>B</w:t>
            </w:r>
          </w:p>
        </w:tc>
        <w:tc>
          <w:tcPr>
            <w:tcW w:w="1087" w:type="dxa"/>
            <w:tcBorders>
              <w:top w:val="nil"/>
              <w:left w:val="nil"/>
              <w:bottom w:val="single" w:sz="4" w:space="0" w:color="auto"/>
              <w:right w:val="single" w:sz="4" w:space="0" w:color="auto"/>
            </w:tcBorders>
            <w:shd w:val="clear" w:color="000000" w:fill="DDEBF7"/>
            <w:noWrap/>
            <w:vAlign w:val="center"/>
            <w:hideMark/>
          </w:tcPr>
          <w:p w14:paraId="3C56EFD7" w14:textId="77777777" w:rsidR="002A069A" w:rsidRPr="00F51CEB" w:rsidRDefault="002A069A" w:rsidP="002A069A">
            <w:pPr>
              <w:widowControl/>
              <w:jc w:val="center"/>
              <w:rPr>
                <w:rFonts w:ascii="Arial" w:eastAsia="Times New Roman" w:hAnsi="Arial" w:cs="Arial"/>
                <w:lang w:val="en-GB" w:eastAsia="en-GB"/>
              </w:rPr>
            </w:pPr>
            <w:r w:rsidRPr="00F51CEB">
              <w:rPr>
                <w:rFonts w:ascii="Arial" w:eastAsia="Times New Roman" w:hAnsi="Arial" w:cs="Arial"/>
                <w:lang w:val="en-GB" w:eastAsia="en-GB"/>
              </w:rPr>
              <w:t>C</w:t>
            </w:r>
          </w:p>
        </w:tc>
        <w:tc>
          <w:tcPr>
            <w:tcW w:w="1039" w:type="dxa"/>
            <w:tcBorders>
              <w:top w:val="nil"/>
              <w:left w:val="nil"/>
              <w:bottom w:val="single" w:sz="4" w:space="0" w:color="auto"/>
              <w:right w:val="single" w:sz="4" w:space="0" w:color="auto"/>
            </w:tcBorders>
            <w:shd w:val="clear" w:color="000000" w:fill="DDEBF7"/>
            <w:noWrap/>
            <w:vAlign w:val="center"/>
            <w:hideMark/>
          </w:tcPr>
          <w:p w14:paraId="6E3BD86E" w14:textId="77777777" w:rsidR="002A069A" w:rsidRPr="00F51CEB" w:rsidRDefault="002A069A" w:rsidP="002A069A">
            <w:pPr>
              <w:widowControl/>
              <w:jc w:val="center"/>
              <w:rPr>
                <w:rFonts w:ascii="Arial" w:eastAsia="Times New Roman" w:hAnsi="Arial" w:cs="Arial"/>
                <w:lang w:val="en-GB" w:eastAsia="en-GB"/>
              </w:rPr>
            </w:pPr>
            <w:r w:rsidRPr="00F51CEB">
              <w:rPr>
                <w:rFonts w:ascii="Arial" w:eastAsia="Times New Roman" w:hAnsi="Arial" w:cs="Arial"/>
                <w:lang w:val="en-GB" w:eastAsia="en-GB"/>
              </w:rPr>
              <w:t>D</w:t>
            </w:r>
          </w:p>
        </w:tc>
      </w:tr>
      <w:tr w:rsidR="00F51CEB" w:rsidRPr="00F51CEB" w14:paraId="65E01871" w14:textId="77777777" w:rsidTr="00224C91">
        <w:trPr>
          <w:trHeight w:val="300"/>
        </w:trPr>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0E537" w14:textId="45EC8BE8"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Technical Q1.1 – Configuration and Testing</w:t>
            </w:r>
          </w:p>
        </w:tc>
        <w:tc>
          <w:tcPr>
            <w:tcW w:w="12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E65256" w14:textId="108F2682"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30%</w:t>
            </w:r>
          </w:p>
        </w:tc>
        <w:tc>
          <w:tcPr>
            <w:tcW w:w="1156" w:type="dxa"/>
            <w:tcBorders>
              <w:top w:val="nil"/>
              <w:left w:val="nil"/>
              <w:bottom w:val="single" w:sz="4" w:space="0" w:color="auto"/>
              <w:right w:val="single" w:sz="4" w:space="0" w:color="auto"/>
            </w:tcBorders>
            <w:vAlign w:val="center"/>
          </w:tcPr>
          <w:p w14:paraId="1AF1818A" w14:textId="142D16D6"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120</w:t>
            </w:r>
          </w:p>
        </w:tc>
        <w:tc>
          <w:tcPr>
            <w:tcW w:w="980" w:type="dxa"/>
            <w:tcBorders>
              <w:top w:val="nil"/>
              <w:left w:val="nil"/>
              <w:bottom w:val="single" w:sz="8" w:space="0" w:color="auto"/>
              <w:right w:val="single" w:sz="8" w:space="0" w:color="auto"/>
            </w:tcBorders>
            <w:shd w:val="clear" w:color="auto" w:fill="auto"/>
            <w:noWrap/>
            <w:vAlign w:val="center"/>
            <w:hideMark/>
          </w:tcPr>
          <w:p w14:paraId="3E034BDF" w14:textId="08BEED72"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120</w:t>
            </w:r>
          </w:p>
        </w:tc>
        <w:tc>
          <w:tcPr>
            <w:tcW w:w="953" w:type="dxa"/>
            <w:tcBorders>
              <w:top w:val="nil"/>
              <w:left w:val="nil"/>
              <w:bottom w:val="single" w:sz="8" w:space="0" w:color="auto"/>
              <w:right w:val="single" w:sz="8" w:space="0" w:color="auto"/>
            </w:tcBorders>
            <w:shd w:val="clear" w:color="auto" w:fill="auto"/>
            <w:noWrap/>
            <w:vAlign w:val="center"/>
            <w:hideMark/>
          </w:tcPr>
          <w:p w14:paraId="1F828175" w14:textId="05866588"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96</w:t>
            </w:r>
          </w:p>
        </w:tc>
        <w:tc>
          <w:tcPr>
            <w:tcW w:w="1087" w:type="dxa"/>
            <w:tcBorders>
              <w:top w:val="nil"/>
              <w:left w:val="nil"/>
              <w:bottom w:val="single" w:sz="8" w:space="0" w:color="auto"/>
              <w:right w:val="single" w:sz="8" w:space="0" w:color="auto"/>
            </w:tcBorders>
            <w:shd w:val="clear" w:color="auto" w:fill="auto"/>
            <w:noWrap/>
            <w:vAlign w:val="center"/>
            <w:hideMark/>
          </w:tcPr>
          <w:p w14:paraId="6CAD1801" w14:textId="4921A232"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48</w:t>
            </w:r>
          </w:p>
        </w:tc>
        <w:tc>
          <w:tcPr>
            <w:tcW w:w="1039" w:type="dxa"/>
            <w:tcBorders>
              <w:top w:val="nil"/>
              <w:left w:val="nil"/>
              <w:bottom w:val="single" w:sz="8" w:space="0" w:color="auto"/>
              <w:right w:val="single" w:sz="8" w:space="0" w:color="auto"/>
            </w:tcBorders>
            <w:shd w:val="clear" w:color="auto" w:fill="auto"/>
            <w:noWrap/>
            <w:vAlign w:val="center"/>
            <w:hideMark/>
          </w:tcPr>
          <w:p w14:paraId="477EC889" w14:textId="157D36C9"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24</w:t>
            </w:r>
          </w:p>
        </w:tc>
      </w:tr>
      <w:tr w:rsidR="00F51CEB" w:rsidRPr="00F51CEB" w14:paraId="1B222B82" w14:textId="77777777" w:rsidTr="00224C91">
        <w:trPr>
          <w:trHeight w:val="300"/>
        </w:trPr>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69DBC" w14:textId="2FB3E819"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Technical Q1.2 – Turnaround Time</w:t>
            </w:r>
          </w:p>
        </w:tc>
        <w:tc>
          <w:tcPr>
            <w:tcW w:w="12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AE2AB6" w14:textId="0A66919F"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30%</w:t>
            </w:r>
          </w:p>
        </w:tc>
        <w:tc>
          <w:tcPr>
            <w:tcW w:w="1156" w:type="dxa"/>
            <w:tcBorders>
              <w:top w:val="nil"/>
              <w:left w:val="nil"/>
              <w:bottom w:val="single" w:sz="4" w:space="0" w:color="auto"/>
              <w:right w:val="single" w:sz="4" w:space="0" w:color="auto"/>
            </w:tcBorders>
            <w:vAlign w:val="center"/>
          </w:tcPr>
          <w:p w14:paraId="23A953CC" w14:textId="3DAA7F1A"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120</w:t>
            </w:r>
          </w:p>
        </w:tc>
        <w:tc>
          <w:tcPr>
            <w:tcW w:w="980" w:type="dxa"/>
            <w:tcBorders>
              <w:top w:val="nil"/>
              <w:left w:val="nil"/>
              <w:bottom w:val="single" w:sz="8" w:space="0" w:color="auto"/>
              <w:right w:val="single" w:sz="8" w:space="0" w:color="auto"/>
            </w:tcBorders>
            <w:shd w:val="clear" w:color="auto" w:fill="auto"/>
            <w:noWrap/>
            <w:vAlign w:val="center"/>
            <w:hideMark/>
          </w:tcPr>
          <w:p w14:paraId="32007E1F" w14:textId="72B93F42"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120</w:t>
            </w:r>
          </w:p>
        </w:tc>
        <w:tc>
          <w:tcPr>
            <w:tcW w:w="953" w:type="dxa"/>
            <w:tcBorders>
              <w:top w:val="nil"/>
              <w:left w:val="nil"/>
              <w:bottom w:val="single" w:sz="8" w:space="0" w:color="auto"/>
              <w:right w:val="single" w:sz="8" w:space="0" w:color="auto"/>
            </w:tcBorders>
            <w:shd w:val="clear" w:color="auto" w:fill="auto"/>
            <w:noWrap/>
            <w:vAlign w:val="center"/>
            <w:hideMark/>
          </w:tcPr>
          <w:p w14:paraId="57F329E7" w14:textId="2E2C98BD" w:rsidR="00F51CEB" w:rsidRPr="00F51CEB" w:rsidRDefault="00F51CEB" w:rsidP="00F51CEB">
            <w:pPr>
              <w:jc w:val="center"/>
            </w:pPr>
            <w:r w:rsidRPr="00F51CEB">
              <w:rPr>
                <w:rFonts w:ascii="Arial" w:hAnsi="Arial" w:cs="Arial"/>
              </w:rPr>
              <w:t>96</w:t>
            </w:r>
          </w:p>
        </w:tc>
        <w:tc>
          <w:tcPr>
            <w:tcW w:w="1087" w:type="dxa"/>
            <w:tcBorders>
              <w:top w:val="nil"/>
              <w:left w:val="nil"/>
              <w:bottom w:val="single" w:sz="8" w:space="0" w:color="auto"/>
              <w:right w:val="single" w:sz="8" w:space="0" w:color="auto"/>
            </w:tcBorders>
            <w:shd w:val="clear" w:color="auto" w:fill="auto"/>
            <w:noWrap/>
            <w:vAlign w:val="center"/>
            <w:hideMark/>
          </w:tcPr>
          <w:p w14:paraId="269B5710" w14:textId="280114E5"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48</w:t>
            </w:r>
          </w:p>
        </w:tc>
        <w:tc>
          <w:tcPr>
            <w:tcW w:w="1039" w:type="dxa"/>
            <w:tcBorders>
              <w:top w:val="nil"/>
              <w:left w:val="nil"/>
              <w:bottom w:val="single" w:sz="8" w:space="0" w:color="auto"/>
              <w:right w:val="single" w:sz="8" w:space="0" w:color="auto"/>
            </w:tcBorders>
            <w:shd w:val="clear" w:color="auto" w:fill="auto"/>
            <w:noWrap/>
            <w:vAlign w:val="center"/>
            <w:hideMark/>
          </w:tcPr>
          <w:p w14:paraId="3067D9FA" w14:textId="1766CEAC"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24</w:t>
            </w:r>
          </w:p>
        </w:tc>
      </w:tr>
      <w:tr w:rsidR="00F51CEB" w:rsidRPr="00F51CEB" w14:paraId="76117643" w14:textId="77777777" w:rsidTr="00224C91">
        <w:trPr>
          <w:trHeight w:val="300"/>
        </w:trPr>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BCBFC" w14:textId="4DF20F52"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Technical Q1.3 - Compliance with Turnaround Time</w:t>
            </w:r>
          </w:p>
        </w:tc>
        <w:tc>
          <w:tcPr>
            <w:tcW w:w="12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FD2709" w14:textId="101BB06D"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30%</w:t>
            </w:r>
          </w:p>
        </w:tc>
        <w:tc>
          <w:tcPr>
            <w:tcW w:w="1156" w:type="dxa"/>
            <w:tcBorders>
              <w:top w:val="nil"/>
              <w:left w:val="nil"/>
              <w:bottom w:val="single" w:sz="4" w:space="0" w:color="auto"/>
              <w:right w:val="single" w:sz="4" w:space="0" w:color="auto"/>
            </w:tcBorders>
            <w:vAlign w:val="center"/>
          </w:tcPr>
          <w:p w14:paraId="02CF6FB9" w14:textId="51E3FFCD"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120</w:t>
            </w:r>
          </w:p>
        </w:tc>
        <w:tc>
          <w:tcPr>
            <w:tcW w:w="980" w:type="dxa"/>
            <w:tcBorders>
              <w:top w:val="nil"/>
              <w:left w:val="nil"/>
              <w:bottom w:val="single" w:sz="8" w:space="0" w:color="auto"/>
              <w:right w:val="single" w:sz="8" w:space="0" w:color="auto"/>
            </w:tcBorders>
            <w:shd w:val="clear" w:color="auto" w:fill="auto"/>
            <w:noWrap/>
            <w:vAlign w:val="center"/>
            <w:hideMark/>
          </w:tcPr>
          <w:p w14:paraId="6AFDAB73" w14:textId="2A3F3061"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120</w:t>
            </w:r>
          </w:p>
        </w:tc>
        <w:tc>
          <w:tcPr>
            <w:tcW w:w="953" w:type="dxa"/>
            <w:tcBorders>
              <w:top w:val="nil"/>
              <w:left w:val="nil"/>
              <w:bottom w:val="single" w:sz="8" w:space="0" w:color="auto"/>
              <w:right w:val="single" w:sz="8" w:space="0" w:color="auto"/>
            </w:tcBorders>
            <w:shd w:val="clear" w:color="auto" w:fill="auto"/>
            <w:noWrap/>
            <w:vAlign w:val="center"/>
            <w:hideMark/>
          </w:tcPr>
          <w:p w14:paraId="20A7512B" w14:textId="25404945" w:rsidR="00F51CEB" w:rsidRPr="00F51CEB" w:rsidRDefault="00F51CEB" w:rsidP="00F51CEB">
            <w:pPr>
              <w:jc w:val="center"/>
            </w:pPr>
            <w:r w:rsidRPr="00F51CEB">
              <w:rPr>
                <w:rFonts w:ascii="Arial" w:hAnsi="Arial" w:cs="Arial"/>
              </w:rPr>
              <w:t>96</w:t>
            </w:r>
          </w:p>
        </w:tc>
        <w:tc>
          <w:tcPr>
            <w:tcW w:w="1087" w:type="dxa"/>
            <w:tcBorders>
              <w:top w:val="nil"/>
              <w:left w:val="nil"/>
              <w:bottom w:val="single" w:sz="8" w:space="0" w:color="auto"/>
              <w:right w:val="single" w:sz="8" w:space="0" w:color="auto"/>
            </w:tcBorders>
            <w:shd w:val="clear" w:color="auto" w:fill="auto"/>
            <w:noWrap/>
            <w:vAlign w:val="center"/>
            <w:hideMark/>
          </w:tcPr>
          <w:p w14:paraId="4DE1A8E0" w14:textId="0C8DFFD3"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48</w:t>
            </w:r>
          </w:p>
        </w:tc>
        <w:tc>
          <w:tcPr>
            <w:tcW w:w="1039" w:type="dxa"/>
            <w:tcBorders>
              <w:top w:val="nil"/>
              <w:left w:val="nil"/>
              <w:bottom w:val="single" w:sz="8" w:space="0" w:color="auto"/>
              <w:right w:val="single" w:sz="8" w:space="0" w:color="auto"/>
            </w:tcBorders>
            <w:shd w:val="clear" w:color="auto" w:fill="auto"/>
            <w:noWrap/>
            <w:vAlign w:val="center"/>
            <w:hideMark/>
          </w:tcPr>
          <w:p w14:paraId="65187370" w14:textId="7FB6090E"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24</w:t>
            </w:r>
          </w:p>
        </w:tc>
      </w:tr>
      <w:tr w:rsidR="00F51CEB" w:rsidRPr="00F51CEB" w14:paraId="41F3766B" w14:textId="77777777" w:rsidTr="00224C91">
        <w:trPr>
          <w:trHeight w:val="300"/>
        </w:trPr>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31E2E8" w14:textId="4501DF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Technical Q1.4 - Non-Compliant Work and Goods</w:t>
            </w:r>
          </w:p>
        </w:tc>
        <w:tc>
          <w:tcPr>
            <w:tcW w:w="1278" w:type="dxa"/>
            <w:gridSpan w:val="2"/>
            <w:tcBorders>
              <w:top w:val="nil"/>
              <w:left w:val="single" w:sz="4" w:space="0" w:color="auto"/>
              <w:bottom w:val="single" w:sz="4" w:space="0" w:color="auto"/>
              <w:right w:val="single" w:sz="4" w:space="0" w:color="auto"/>
            </w:tcBorders>
            <w:shd w:val="clear" w:color="auto" w:fill="auto"/>
            <w:noWrap/>
            <w:vAlign w:val="center"/>
          </w:tcPr>
          <w:p w14:paraId="65DA9A99"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Pass/Fail</w:t>
            </w:r>
          </w:p>
        </w:tc>
        <w:tc>
          <w:tcPr>
            <w:tcW w:w="1156" w:type="dxa"/>
            <w:tcBorders>
              <w:top w:val="nil"/>
              <w:left w:val="nil"/>
              <w:bottom w:val="single" w:sz="4" w:space="0" w:color="auto"/>
              <w:right w:val="single" w:sz="4" w:space="0" w:color="auto"/>
            </w:tcBorders>
            <w:vAlign w:val="center"/>
          </w:tcPr>
          <w:p w14:paraId="0E69C1E4"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w:t>
            </w:r>
          </w:p>
        </w:tc>
        <w:tc>
          <w:tcPr>
            <w:tcW w:w="980" w:type="dxa"/>
            <w:tcBorders>
              <w:top w:val="nil"/>
              <w:left w:val="nil"/>
              <w:bottom w:val="single" w:sz="8" w:space="0" w:color="auto"/>
              <w:right w:val="single" w:sz="8" w:space="0" w:color="auto"/>
            </w:tcBorders>
            <w:shd w:val="clear" w:color="auto" w:fill="auto"/>
            <w:noWrap/>
            <w:vAlign w:val="center"/>
          </w:tcPr>
          <w:p w14:paraId="0A40074C" w14:textId="0CCB266E"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953" w:type="dxa"/>
            <w:tcBorders>
              <w:top w:val="nil"/>
              <w:left w:val="nil"/>
              <w:bottom w:val="single" w:sz="8" w:space="0" w:color="auto"/>
              <w:right w:val="single" w:sz="8" w:space="0" w:color="auto"/>
            </w:tcBorders>
            <w:shd w:val="clear" w:color="000000" w:fill="FFFFFF"/>
            <w:noWrap/>
            <w:vAlign w:val="center"/>
          </w:tcPr>
          <w:p w14:paraId="55649C51" w14:textId="29E1A7A1" w:rsidR="00F51CEB" w:rsidRPr="00F51CEB" w:rsidRDefault="00F51CEB" w:rsidP="00F51CEB">
            <w:pPr>
              <w:jc w:val="center"/>
              <w:rPr>
                <w:rFonts w:ascii="Arial" w:eastAsia="Times New Roman" w:hAnsi="Arial" w:cs="Arial"/>
                <w:lang w:val="en-GB" w:eastAsia="en-GB"/>
              </w:rPr>
            </w:pPr>
            <w:r w:rsidRPr="00F51CEB">
              <w:rPr>
                <w:rFonts w:ascii="Arial" w:hAnsi="Arial" w:cs="Arial"/>
              </w:rPr>
              <w:t>Pass</w:t>
            </w:r>
          </w:p>
        </w:tc>
        <w:tc>
          <w:tcPr>
            <w:tcW w:w="1087" w:type="dxa"/>
            <w:tcBorders>
              <w:top w:val="nil"/>
              <w:left w:val="nil"/>
              <w:bottom w:val="single" w:sz="8" w:space="0" w:color="auto"/>
              <w:right w:val="single" w:sz="8" w:space="0" w:color="auto"/>
            </w:tcBorders>
            <w:shd w:val="clear" w:color="000000" w:fill="FFFFFF"/>
            <w:noWrap/>
            <w:vAlign w:val="center"/>
          </w:tcPr>
          <w:p w14:paraId="0FCDA1A0" w14:textId="056C581A"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1039" w:type="dxa"/>
            <w:tcBorders>
              <w:top w:val="nil"/>
              <w:left w:val="nil"/>
              <w:bottom w:val="single" w:sz="8" w:space="0" w:color="auto"/>
              <w:right w:val="single" w:sz="8" w:space="0" w:color="auto"/>
            </w:tcBorders>
            <w:shd w:val="clear" w:color="000000" w:fill="FFFFFF"/>
            <w:noWrap/>
            <w:vAlign w:val="center"/>
          </w:tcPr>
          <w:p w14:paraId="5EBE3491" w14:textId="4BDF35C7"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r>
      <w:tr w:rsidR="00F51CEB" w:rsidRPr="00F51CEB" w14:paraId="10E01D4F" w14:textId="77777777" w:rsidTr="00224C91">
        <w:trPr>
          <w:trHeight w:val="300"/>
        </w:trPr>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2B53F" w14:textId="1D6C035B"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Technical Q1.5 - Compliance to Specification/Statement of Work</w:t>
            </w:r>
          </w:p>
        </w:tc>
        <w:tc>
          <w:tcPr>
            <w:tcW w:w="1278" w:type="dxa"/>
            <w:gridSpan w:val="2"/>
            <w:tcBorders>
              <w:top w:val="nil"/>
              <w:left w:val="single" w:sz="4" w:space="0" w:color="auto"/>
              <w:bottom w:val="single" w:sz="4" w:space="0" w:color="auto"/>
              <w:right w:val="single" w:sz="4" w:space="0" w:color="auto"/>
            </w:tcBorders>
            <w:shd w:val="clear" w:color="auto" w:fill="auto"/>
            <w:noWrap/>
            <w:vAlign w:val="center"/>
          </w:tcPr>
          <w:p w14:paraId="4CC00B93"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Pass/Fail</w:t>
            </w:r>
          </w:p>
        </w:tc>
        <w:tc>
          <w:tcPr>
            <w:tcW w:w="1156" w:type="dxa"/>
            <w:tcBorders>
              <w:top w:val="nil"/>
              <w:left w:val="nil"/>
              <w:bottom w:val="single" w:sz="4" w:space="0" w:color="auto"/>
              <w:right w:val="single" w:sz="4" w:space="0" w:color="auto"/>
            </w:tcBorders>
            <w:vAlign w:val="center"/>
          </w:tcPr>
          <w:p w14:paraId="7E88F07F"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w:t>
            </w:r>
          </w:p>
        </w:tc>
        <w:tc>
          <w:tcPr>
            <w:tcW w:w="980" w:type="dxa"/>
            <w:tcBorders>
              <w:top w:val="nil"/>
              <w:left w:val="nil"/>
              <w:bottom w:val="single" w:sz="8" w:space="0" w:color="auto"/>
              <w:right w:val="single" w:sz="8" w:space="0" w:color="auto"/>
            </w:tcBorders>
            <w:shd w:val="clear" w:color="auto" w:fill="auto"/>
            <w:noWrap/>
            <w:vAlign w:val="center"/>
          </w:tcPr>
          <w:p w14:paraId="667F4021" w14:textId="39C63D22"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953" w:type="dxa"/>
            <w:tcBorders>
              <w:top w:val="nil"/>
              <w:left w:val="nil"/>
              <w:bottom w:val="single" w:sz="8" w:space="0" w:color="auto"/>
              <w:right w:val="single" w:sz="8" w:space="0" w:color="auto"/>
            </w:tcBorders>
            <w:shd w:val="clear" w:color="000000" w:fill="FFFFFF"/>
            <w:noWrap/>
            <w:vAlign w:val="center"/>
          </w:tcPr>
          <w:p w14:paraId="3ACC25E7" w14:textId="526838AD" w:rsidR="00F51CEB" w:rsidRPr="00F51CEB" w:rsidRDefault="00F51CEB" w:rsidP="00F51CEB">
            <w:pPr>
              <w:jc w:val="center"/>
              <w:rPr>
                <w:rFonts w:ascii="Arial" w:eastAsia="Times New Roman" w:hAnsi="Arial" w:cs="Arial"/>
                <w:lang w:val="en-GB" w:eastAsia="en-GB"/>
              </w:rPr>
            </w:pPr>
            <w:r w:rsidRPr="00F51CEB">
              <w:rPr>
                <w:rFonts w:ascii="Arial" w:hAnsi="Arial" w:cs="Arial"/>
              </w:rPr>
              <w:t>Pass</w:t>
            </w:r>
          </w:p>
        </w:tc>
        <w:tc>
          <w:tcPr>
            <w:tcW w:w="1087" w:type="dxa"/>
            <w:tcBorders>
              <w:top w:val="nil"/>
              <w:left w:val="nil"/>
              <w:bottom w:val="single" w:sz="8" w:space="0" w:color="auto"/>
              <w:right w:val="single" w:sz="8" w:space="0" w:color="auto"/>
            </w:tcBorders>
            <w:shd w:val="clear" w:color="000000" w:fill="FFFFFF"/>
            <w:noWrap/>
            <w:vAlign w:val="center"/>
          </w:tcPr>
          <w:p w14:paraId="44D6E8AF" w14:textId="25490912"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1039" w:type="dxa"/>
            <w:tcBorders>
              <w:top w:val="nil"/>
              <w:left w:val="nil"/>
              <w:bottom w:val="single" w:sz="8" w:space="0" w:color="auto"/>
              <w:right w:val="single" w:sz="8" w:space="0" w:color="auto"/>
            </w:tcBorders>
            <w:shd w:val="clear" w:color="000000" w:fill="FFFFFF"/>
            <w:noWrap/>
            <w:vAlign w:val="center"/>
          </w:tcPr>
          <w:p w14:paraId="03A94C48" w14:textId="249820AB"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r>
      <w:tr w:rsidR="00F51CEB" w:rsidRPr="00F51CEB" w14:paraId="551AD577" w14:textId="77777777" w:rsidTr="00224C91">
        <w:trPr>
          <w:trHeight w:val="300"/>
        </w:trPr>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D10731" w14:textId="13C52549"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Technical Q1.6 - Supply Chain Management</w:t>
            </w:r>
          </w:p>
        </w:tc>
        <w:tc>
          <w:tcPr>
            <w:tcW w:w="1278" w:type="dxa"/>
            <w:gridSpan w:val="2"/>
            <w:tcBorders>
              <w:top w:val="nil"/>
              <w:left w:val="single" w:sz="4" w:space="0" w:color="auto"/>
              <w:bottom w:val="single" w:sz="4" w:space="0" w:color="auto"/>
              <w:right w:val="single" w:sz="4" w:space="0" w:color="auto"/>
            </w:tcBorders>
            <w:shd w:val="clear" w:color="auto" w:fill="auto"/>
            <w:noWrap/>
            <w:vAlign w:val="center"/>
          </w:tcPr>
          <w:p w14:paraId="6E0D8BB6"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Pass/Fail</w:t>
            </w:r>
          </w:p>
        </w:tc>
        <w:tc>
          <w:tcPr>
            <w:tcW w:w="1156" w:type="dxa"/>
            <w:tcBorders>
              <w:top w:val="nil"/>
              <w:left w:val="nil"/>
              <w:bottom w:val="single" w:sz="4" w:space="0" w:color="auto"/>
              <w:right w:val="single" w:sz="4" w:space="0" w:color="auto"/>
            </w:tcBorders>
            <w:vAlign w:val="center"/>
          </w:tcPr>
          <w:p w14:paraId="18B5A5B4"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w:t>
            </w:r>
          </w:p>
        </w:tc>
        <w:tc>
          <w:tcPr>
            <w:tcW w:w="980" w:type="dxa"/>
            <w:tcBorders>
              <w:top w:val="nil"/>
              <w:left w:val="nil"/>
              <w:bottom w:val="single" w:sz="8" w:space="0" w:color="auto"/>
              <w:right w:val="single" w:sz="8" w:space="0" w:color="auto"/>
            </w:tcBorders>
            <w:shd w:val="clear" w:color="auto" w:fill="auto"/>
            <w:noWrap/>
            <w:vAlign w:val="center"/>
          </w:tcPr>
          <w:p w14:paraId="0BA2AEA7" w14:textId="17FC5202"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953" w:type="dxa"/>
            <w:tcBorders>
              <w:top w:val="nil"/>
              <w:left w:val="nil"/>
              <w:bottom w:val="single" w:sz="8" w:space="0" w:color="auto"/>
              <w:right w:val="single" w:sz="8" w:space="0" w:color="auto"/>
            </w:tcBorders>
            <w:shd w:val="clear" w:color="000000" w:fill="FFFFFF"/>
            <w:noWrap/>
            <w:vAlign w:val="center"/>
          </w:tcPr>
          <w:p w14:paraId="7B130259" w14:textId="2BDDD740" w:rsidR="00F51CEB" w:rsidRPr="00F51CEB" w:rsidRDefault="00F51CEB" w:rsidP="00F51CEB">
            <w:pPr>
              <w:jc w:val="center"/>
              <w:rPr>
                <w:rFonts w:ascii="Arial" w:eastAsia="Times New Roman" w:hAnsi="Arial" w:cs="Arial"/>
                <w:lang w:val="en-GB" w:eastAsia="en-GB"/>
              </w:rPr>
            </w:pPr>
            <w:r w:rsidRPr="00F51CEB">
              <w:rPr>
                <w:rFonts w:ascii="Arial" w:hAnsi="Arial" w:cs="Arial"/>
              </w:rPr>
              <w:t>Pass</w:t>
            </w:r>
          </w:p>
        </w:tc>
        <w:tc>
          <w:tcPr>
            <w:tcW w:w="1087" w:type="dxa"/>
            <w:tcBorders>
              <w:top w:val="nil"/>
              <w:left w:val="nil"/>
              <w:bottom w:val="single" w:sz="8" w:space="0" w:color="auto"/>
              <w:right w:val="single" w:sz="8" w:space="0" w:color="auto"/>
            </w:tcBorders>
            <w:shd w:val="clear" w:color="000000" w:fill="FFFFFF"/>
            <w:noWrap/>
            <w:vAlign w:val="center"/>
          </w:tcPr>
          <w:p w14:paraId="234E0DB0" w14:textId="650F0C41"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1039" w:type="dxa"/>
            <w:tcBorders>
              <w:top w:val="nil"/>
              <w:left w:val="nil"/>
              <w:bottom w:val="single" w:sz="8" w:space="0" w:color="auto"/>
              <w:right w:val="single" w:sz="8" w:space="0" w:color="auto"/>
            </w:tcBorders>
            <w:shd w:val="clear" w:color="000000" w:fill="FFFFFF"/>
            <w:noWrap/>
            <w:vAlign w:val="center"/>
          </w:tcPr>
          <w:p w14:paraId="046FEE6F" w14:textId="3996CAB4"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r>
      <w:tr w:rsidR="00F51CEB" w:rsidRPr="00F51CEB" w14:paraId="34830C5B" w14:textId="77777777" w:rsidTr="00224C91">
        <w:trPr>
          <w:trHeight w:val="300"/>
        </w:trPr>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C1877" w14:textId="76C565A0" w:rsidR="00F51CEB" w:rsidRPr="00F51CEB" w:rsidRDefault="003801B7" w:rsidP="00F51CEB">
            <w:pPr>
              <w:widowControl/>
              <w:jc w:val="center"/>
              <w:rPr>
                <w:rFonts w:ascii="Arial" w:eastAsia="Times New Roman" w:hAnsi="Arial" w:cs="Arial"/>
                <w:lang w:val="en-GB" w:eastAsia="en-GB"/>
              </w:rPr>
            </w:pPr>
            <w:r>
              <w:rPr>
                <w:rFonts w:ascii="Arial" w:eastAsia="Times New Roman" w:hAnsi="Arial" w:cs="Arial"/>
                <w:lang w:val="en-GB" w:eastAsia="en-GB"/>
              </w:rPr>
              <w:t>Technical Q1.7</w:t>
            </w:r>
            <w:r w:rsidR="00F51CEB" w:rsidRPr="00F51CEB">
              <w:rPr>
                <w:rFonts w:ascii="Arial" w:eastAsia="Times New Roman" w:hAnsi="Arial" w:cs="Arial"/>
                <w:lang w:val="en-GB" w:eastAsia="en-GB"/>
              </w:rPr>
              <w:t xml:space="preserve"> - Security</w:t>
            </w:r>
          </w:p>
        </w:tc>
        <w:tc>
          <w:tcPr>
            <w:tcW w:w="1278" w:type="dxa"/>
            <w:gridSpan w:val="2"/>
            <w:tcBorders>
              <w:top w:val="nil"/>
              <w:left w:val="single" w:sz="4" w:space="0" w:color="auto"/>
              <w:bottom w:val="single" w:sz="4" w:space="0" w:color="auto"/>
              <w:right w:val="single" w:sz="4" w:space="0" w:color="auto"/>
            </w:tcBorders>
            <w:shd w:val="clear" w:color="auto" w:fill="auto"/>
            <w:noWrap/>
            <w:vAlign w:val="center"/>
          </w:tcPr>
          <w:p w14:paraId="10C345BB"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Pass/Fail</w:t>
            </w:r>
          </w:p>
        </w:tc>
        <w:tc>
          <w:tcPr>
            <w:tcW w:w="1156" w:type="dxa"/>
            <w:tcBorders>
              <w:top w:val="nil"/>
              <w:left w:val="nil"/>
              <w:bottom w:val="single" w:sz="4" w:space="0" w:color="auto"/>
              <w:right w:val="single" w:sz="4" w:space="0" w:color="auto"/>
            </w:tcBorders>
            <w:vAlign w:val="center"/>
          </w:tcPr>
          <w:p w14:paraId="2E56C8C3"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w:t>
            </w:r>
          </w:p>
        </w:tc>
        <w:tc>
          <w:tcPr>
            <w:tcW w:w="980" w:type="dxa"/>
            <w:tcBorders>
              <w:top w:val="nil"/>
              <w:left w:val="nil"/>
              <w:bottom w:val="single" w:sz="8" w:space="0" w:color="auto"/>
              <w:right w:val="single" w:sz="8" w:space="0" w:color="auto"/>
            </w:tcBorders>
            <w:shd w:val="clear" w:color="auto" w:fill="auto"/>
            <w:noWrap/>
            <w:vAlign w:val="center"/>
          </w:tcPr>
          <w:p w14:paraId="5260BE2A" w14:textId="228E284C"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953" w:type="dxa"/>
            <w:tcBorders>
              <w:top w:val="nil"/>
              <w:left w:val="nil"/>
              <w:bottom w:val="single" w:sz="8" w:space="0" w:color="auto"/>
              <w:right w:val="single" w:sz="8" w:space="0" w:color="auto"/>
            </w:tcBorders>
            <w:shd w:val="clear" w:color="000000" w:fill="FFFFFF"/>
            <w:noWrap/>
            <w:vAlign w:val="center"/>
          </w:tcPr>
          <w:p w14:paraId="646C20DE" w14:textId="7628C097" w:rsidR="00F51CEB" w:rsidRPr="00F51CEB" w:rsidRDefault="00F51CEB" w:rsidP="00F51CEB">
            <w:pPr>
              <w:jc w:val="center"/>
              <w:rPr>
                <w:rFonts w:ascii="Arial" w:eastAsia="Times New Roman" w:hAnsi="Arial" w:cs="Arial"/>
                <w:lang w:val="en-GB" w:eastAsia="en-GB"/>
              </w:rPr>
            </w:pPr>
            <w:r w:rsidRPr="00F51CEB">
              <w:rPr>
                <w:rFonts w:ascii="Arial" w:hAnsi="Arial" w:cs="Arial"/>
              </w:rPr>
              <w:t>Pass</w:t>
            </w:r>
          </w:p>
        </w:tc>
        <w:tc>
          <w:tcPr>
            <w:tcW w:w="1087" w:type="dxa"/>
            <w:tcBorders>
              <w:top w:val="nil"/>
              <w:left w:val="nil"/>
              <w:bottom w:val="single" w:sz="8" w:space="0" w:color="auto"/>
              <w:right w:val="single" w:sz="8" w:space="0" w:color="auto"/>
            </w:tcBorders>
            <w:shd w:val="clear" w:color="000000" w:fill="FFFFFF"/>
            <w:noWrap/>
            <w:vAlign w:val="center"/>
          </w:tcPr>
          <w:p w14:paraId="2335D172" w14:textId="58E53964"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1039" w:type="dxa"/>
            <w:tcBorders>
              <w:top w:val="nil"/>
              <w:left w:val="nil"/>
              <w:bottom w:val="single" w:sz="8" w:space="0" w:color="auto"/>
              <w:right w:val="single" w:sz="8" w:space="0" w:color="auto"/>
            </w:tcBorders>
            <w:shd w:val="clear" w:color="000000" w:fill="FFFFFF"/>
            <w:noWrap/>
            <w:vAlign w:val="center"/>
          </w:tcPr>
          <w:p w14:paraId="62B0D25C" w14:textId="244A9F10"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r>
      <w:tr w:rsidR="00F51CEB" w:rsidRPr="00F51CEB" w14:paraId="72BC738C" w14:textId="77777777" w:rsidTr="00224C91">
        <w:trPr>
          <w:trHeight w:val="300"/>
        </w:trPr>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DDF58" w14:textId="1920CC36" w:rsidR="00F51CEB" w:rsidRPr="00F51CEB" w:rsidRDefault="003801B7" w:rsidP="00F51CEB">
            <w:pPr>
              <w:widowControl/>
              <w:jc w:val="center"/>
              <w:rPr>
                <w:rFonts w:ascii="Arial" w:eastAsia="Times New Roman" w:hAnsi="Arial" w:cs="Arial"/>
                <w:lang w:val="en-GB" w:eastAsia="en-GB"/>
              </w:rPr>
            </w:pPr>
            <w:r>
              <w:rPr>
                <w:rFonts w:ascii="Arial" w:eastAsia="Times New Roman" w:hAnsi="Arial" w:cs="Arial"/>
                <w:lang w:val="en-GB" w:eastAsia="en-GB"/>
              </w:rPr>
              <w:t>Technical Q1.8</w:t>
            </w:r>
            <w:r w:rsidR="00F51CEB" w:rsidRPr="00F51CEB">
              <w:rPr>
                <w:rFonts w:ascii="Arial" w:eastAsia="Times New Roman" w:hAnsi="Arial" w:cs="Arial"/>
                <w:lang w:val="en-GB" w:eastAsia="en-GB"/>
              </w:rPr>
              <w:t xml:space="preserve"> - Risk Management</w:t>
            </w:r>
          </w:p>
        </w:tc>
        <w:tc>
          <w:tcPr>
            <w:tcW w:w="1278" w:type="dxa"/>
            <w:gridSpan w:val="2"/>
            <w:tcBorders>
              <w:top w:val="nil"/>
              <w:left w:val="single" w:sz="4" w:space="0" w:color="auto"/>
              <w:bottom w:val="single" w:sz="4" w:space="0" w:color="auto"/>
              <w:right w:val="single" w:sz="4" w:space="0" w:color="auto"/>
            </w:tcBorders>
            <w:shd w:val="clear" w:color="auto" w:fill="auto"/>
            <w:noWrap/>
            <w:vAlign w:val="center"/>
          </w:tcPr>
          <w:p w14:paraId="51EDF61B"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Pass/Fail</w:t>
            </w:r>
          </w:p>
        </w:tc>
        <w:tc>
          <w:tcPr>
            <w:tcW w:w="1156" w:type="dxa"/>
            <w:tcBorders>
              <w:top w:val="nil"/>
              <w:left w:val="nil"/>
              <w:bottom w:val="single" w:sz="4" w:space="0" w:color="auto"/>
              <w:right w:val="single" w:sz="4" w:space="0" w:color="auto"/>
            </w:tcBorders>
            <w:vAlign w:val="center"/>
          </w:tcPr>
          <w:p w14:paraId="31073A0F"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Pass</w:t>
            </w:r>
          </w:p>
        </w:tc>
        <w:tc>
          <w:tcPr>
            <w:tcW w:w="980" w:type="dxa"/>
            <w:tcBorders>
              <w:top w:val="nil"/>
              <w:left w:val="nil"/>
              <w:bottom w:val="single" w:sz="8" w:space="0" w:color="auto"/>
              <w:right w:val="single" w:sz="8" w:space="0" w:color="auto"/>
            </w:tcBorders>
            <w:shd w:val="clear" w:color="auto" w:fill="auto"/>
            <w:noWrap/>
            <w:vAlign w:val="center"/>
          </w:tcPr>
          <w:p w14:paraId="7D4B1987" w14:textId="66044061"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953" w:type="dxa"/>
            <w:tcBorders>
              <w:top w:val="nil"/>
              <w:left w:val="nil"/>
              <w:bottom w:val="single" w:sz="8" w:space="0" w:color="auto"/>
              <w:right w:val="single" w:sz="8" w:space="0" w:color="auto"/>
            </w:tcBorders>
            <w:shd w:val="clear" w:color="000000" w:fill="FFFFFF"/>
            <w:noWrap/>
            <w:vAlign w:val="center"/>
          </w:tcPr>
          <w:p w14:paraId="451F4634" w14:textId="029E38AE" w:rsidR="00F51CEB" w:rsidRPr="00F51CEB" w:rsidRDefault="00F51CEB" w:rsidP="00F51CEB">
            <w:pPr>
              <w:jc w:val="center"/>
              <w:rPr>
                <w:rFonts w:ascii="Arial" w:eastAsia="Times New Roman" w:hAnsi="Arial" w:cs="Arial"/>
                <w:lang w:val="en-GB" w:eastAsia="en-GB"/>
              </w:rPr>
            </w:pPr>
            <w:r w:rsidRPr="00F51CEB">
              <w:rPr>
                <w:rFonts w:ascii="Arial" w:hAnsi="Arial" w:cs="Arial"/>
              </w:rPr>
              <w:t>Pass</w:t>
            </w:r>
          </w:p>
        </w:tc>
        <w:tc>
          <w:tcPr>
            <w:tcW w:w="1087" w:type="dxa"/>
            <w:tcBorders>
              <w:top w:val="nil"/>
              <w:left w:val="nil"/>
              <w:bottom w:val="single" w:sz="8" w:space="0" w:color="auto"/>
              <w:right w:val="single" w:sz="8" w:space="0" w:color="auto"/>
            </w:tcBorders>
            <w:shd w:val="clear" w:color="000000" w:fill="FFFFFF"/>
            <w:noWrap/>
            <w:vAlign w:val="center"/>
          </w:tcPr>
          <w:p w14:paraId="5BD523F6" w14:textId="60FF02EB"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c>
          <w:tcPr>
            <w:tcW w:w="1039" w:type="dxa"/>
            <w:tcBorders>
              <w:top w:val="nil"/>
              <w:left w:val="nil"/>
              <w:bottom w:val="single" w:sz="8" w:space="0" w:color="auto"/>
              <w:right w:val="single" w:sz="8" w:space="0" w:color="auto"/>
            </w:tcBorders>
            <w:shd w:val="clear" w:color="000000" w:fill="FFFFFF"/>
            <w:noWrap/>
            <w:vAlign w:val="center"/>
          </w:tcPr>
          <w:p w14:paraId="1AD183DD" w14:textId="0B1091C5"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Pass</w:t>
            </w:r>
          </w:p>
        </w:tc>
      </w:tr>
      <w:tr w:rsidR="00F51CEB" w:rsidRPr="00F51CEB" w14:paraId="4222F242" w14:textId="77777777" w:rsidTr="00224C91">
        <w:trPr>
          <w:trHeight w:val="300"/>
        </w:trPr>
        <w:tc>
          <w:tcPr>
            <w:tcW w:w="252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9BFE4" w14:textId="38E645B9" w:rsidR="00F51CEB" w:rsidRPr="00F51CEB" w:rsidRDefault="003801B7" w:rsidP="00F51CEB">
            <w:pPr>
              <w:widowControl/>
              <w:jc w:val="center"/>
              <w:rPr>
                <w:rFonts w:ascii="Arial" w:eastAsia="Times New Roman" w:hAnsi="Arial" w:cs="Arial"/>
                <w:lang w:val="en-GB" w:eastAsia="en-GB"/>
              </w:rPr>
            </w:pPr>
            <w:r>
              <w:rPr>
                <w:rFonts w:ascii="Arial" w:eastAsia="Times New Roman" w:hAnsi="Arial" w:cs="Arial"/>
                <w:lang w:val="en-GB" w:eastAsia="en-GB"/>
              </w:rPr>
              <w:t>Social Value Q1.9</w:t>
            </w:r>
          </w:p>
        </w:tc>
        <w:tc>
          <w:tcPr>
            <w:tcW w:w="1278" w:type="dxa"/>
            <w:gridSpan w:val="2"/>
            <w:tcBorders>
              <w:top w:val="nil"/>
              <w:left w:val="nil"/>
              <w:bottom w:val="single" w:sz="4" w:space="0" w:color="auto"/>
              <w:right w:val="single" w:sz="4" w:space="0" w:color="auto"/>
            </w:tcBorders>
            <w:shd w:val="clear" w:color="auto" w:fill="auto"/>
            <w:noWrap/>
            <w:vAlign w:val="center"/>
            <w:hideMark/>
          </w:tcPr>
          <w:p w14:paraId="05335563"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5%</w:t>
            </w:r>
          </w:p>
        </w:tc>
        <w:tc>
          <w:tcPr>
            <w:tcW w:w="1156" w:type="dxa"/>
            <w:tcBorders>
              <w:top w:val="nil"/>
              <w:left w:val="nil"/>
              <w:bottom w:val="single" w:sz="4" w:space="0" w:color="auto"/>
              <w:right w:val="single" w:sz="4" w:space="0" w:color="auto"/>
            </w:tcBorders>
            <w:vAlign w:val="center"/>
          </w:tcPr>
          <w:p w14:paraId="1D5F7C5A"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20</w:t>
            </w:r>
          </w:p>
        </w:tc>
        <w:tc>
          <w:tcPr>
            <w:tcW w:w="980" w:type="dxa"/>
            <w:tcBorders>
              <w:top w:val="nil"/>
              <w:left w:val="nil"/>
              <w:bottom w:val="single" w:sz="8" w:space="0" w:color="auto"/>
              <w:right w:val="single" w:sz="8" w:space="0" w:color="auto"/>
            </w:tcBorders>
            <w:shd w:val="clear" w:color="auto" w:fill="auto"/>
            <w:noWrap/>
            <w:vAlign w:val="center"/>
            <w:hideMark/>
          </w:tcPr>
          <w:p w14:paraId="733243D0" w14:textId="5768AB7D"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20</w:t>
            </w:r>
          </w:p>
        </w:tc>
        <w:tc>
          <w:tcPr>
            <w:tcW w:w="953" w:type="dxa"/>
            <w:tcBorders>
              <w:top w:val="nil"/>
              <w:left w:val="nil"/>
              <w:bottom w:val="single" w:sz="8" w:space="0" w:color="auto"/>
              <w:right w:val="single" w:sz="8" w:space="0" w:color="auto"/>
            </w:tcBorders>
            <w:shd w:val="clear" w:color="000000" w:fill="FFFFFF"/>
            <w:noWrap/>
            <w:vAlign w:val="center"/>
            <w:hideMark/>
          </w:tcPr>
          <w:p w14:paraId="6A606876" w14:textId="211538B1"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16</w:t>
            </w:r>
          </w:p>
        </w:tc>
        <w:tc>
          <w:tcPr>
            <w:tcW w:w="1087" w:type="dxa"/>
            <w:tcBorders>
              <w:top w:val="nil"/>
              <w:left w:val="nil"/>
              <w:bottom w:val="single" w:sz="8" w:space="0" w:color="auto"/>
              <w:right w:val="single" w:sz="8" w:space="0" w:color="auto"/>
            </w:tcBorders>
            <w:shd w:val="clear" w:color="000000" w:fill="FFFFFF"/>
            <w:noWrap/>
            <w:vAlign w:val="center"/>
            <w:hideMark/>
          </w:tcPr>
          <w:p w14:paraId="0F947846" w14:textId="3B453E66"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8</w:t>
            </w:r>
          </w:p>
        </w:tc>
        <w:tc>
          <w:tcPr>
            <w:tcW w:w="1039" w:type="dxa"/>
            <w:tcBorders>
              <w:top w:val="nil"/>
              <w:left w:val="nil"/>
              <w:bottom w:val="single" w:sz="8" w:space="0" w:color="auto"/>
              <w:right w:val="single" w:sz="8" w:space="0" w:color="auto"/>
            </w:tcBorders>
            <w:shd w:val="clear" w:color="000000" w:fill="FFFFFF"/>
            <w:noWrap/>
            <w:vAlign w:val="center"/>
            <w:hideMark/>
          </w:tcPr>
          <w:p w14:paraId="4DD6BD24" w14:textId="0B830BC6"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0</w:t>
            </w:r>
          </w:p>
        </w:tc>
      </w:tr>
      <w:tr w:rsidR="00F51CEB" w:rsidRPr="00F51CEB" w14:paraId="3173C752" w14:textId="77777777" w:rsidTr="00224C91">
        <w:trPr>
          <w:trHeight w:val="300"/>
        </w:trPr>
        <w:tc>
          <w:tcPr>
            <w:tcW w:w="2528"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1B4A232" w14:textId="102AD3FC" w:rsidR="00F51CEB" w:rsidRPr="00F51CEB" w:rsidRDefault="003801B7" w:rsidP="00F51CEB">
            <w:pPr>
              <w:widowControl/>
              <w:jc w:val="center"/>
              <w:rPr>
                <w:rFonts w:ascii="Arial" w:eastAsia="Times New Roman" w:hAnsi="Arial" w:cs="Arial"/>
                <w:lang w:val="en-GB" w:eastAsia="en-GB"/>
              </w:rPr>
            </w:pPr>
            <w:r>
              <w:rPr>
                <w:rFonts w:ascii="Arial" w:eastAsia="Times New Roman" w:hAnsi="Arial" w:cs="Arial"/>
                <w:lang w:val="en-GB" w:eastAsia="en-GB"/>
              </w:rPr>
              <w:t>Social Value Q1.10</w:t>
            </w:r>
          </w:p>
        </w:tc>
        <w:tc>
          <w:tcPr>
            <w:tcW w:w="1278" w:type="dxa"/>
            <w:gridSpan w:val="2"/>
            <w:tcBorders>
              <w:top w:val="nil"/>
              <w:left w:val="nil"/>
              <w:bottom w:val="single" w:sz="4" w:space="0" w:color="auto"/>
              <w:right w:val="single" w:sz="4" w:space="0" w:color="auto"/>
            </w:tcBorders>
            <w:shd w:val="clear" w:color="auto" w:fill="auto"/>
            <w:noWrap/>
            <w:vAlign w:val="center"/>
            <w:hideMark/>
          </w:tcPr>
          <w:p w14:paraId="19BF384D"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2.5%</w:t>
            </w:r>
          </w:p>
        </w:tc>
        <w:tc>
          <w:tcPr>
            <w:tcW w:w="1156" w:type="dxa"/>
            <w:tcBorders>
              <w:top w:val="nil"/>
              <w:left w:val="nil"/>
              <w:bottom w:val="single" w:sz="4" w:space="0" w:color="auto"/>
              <w:right w:val="single" w:sz="4" w:space="0" w:color="auto"/>
            </w:tcBorders>
            <w:vAlign w:val="center"/>
          </w:tcPr>
          <w:p w14:paraId="57DF972C"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10</w:t>
            </w:r>
          </w:p>
        </w:tc>
        <w:tc>
          <w:tcPr>
            <w:tcW w:w="980" w:type="dxa"/>
            <w:tcBorders>
              <w:top w:val="nil"/>
              <w:left w:val="nil"/>
              <w:bottom w:val="single" w:sz="8" w:space="0" w:color="auto"/>
              <w:right w:val="single" w:sz="8" w:space="0" w:color="auto"/>
            </w:tcBorders>
            <w:shd w:val="clear" w:color="auto" w:fill="auto"/>
            <w:noWrap/>
            <w:vAlign w:val="center"/>
            <w:hideMark/>
          </w:tcPr>
          <w:p w14:paraId="37B74B7A" w14:textId="401F3EA7"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10</w:t>
            </w:r>
          </w:p>
        </w:tc>
        <w:tc>
          <w:tcPr>
            <w:tcW w:w="953" w:type="dxa"/>
            <w:tcBorders>
              <w:top w:val="nil"/>
              <w:left w:val="nil"/>
              <w:bottom w:val="single" w:sz="8" w:space="0" w:color="auto"/>
              <w:right w:val="single" w:sz="8" w:space="0" w:color="auto"/>
            </w:tcBorders>
            <w:shd w:val="clear" w:color="000000" w:fill="FFFFFF"/>
            <w:noWrap/>
            <w:vAlign w:val="center"/>
            <w:hideMark/>
          </w:tcPr>
          <w:p w14:paraId="0DD74EA8" w14:textId="4405A8AA"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4</w:t>
            </w:r>
          </w:p>
        </w:tc>
        <w:tc>
          <w:tcPr>
            <w:tcW w:w="1087" w:type="dxa"/>
            <w:tcBorders>
              <w:top w:val="nil"/>
              <w:left w:val="nil"/>
              <w:bottom w:val="single" w:sz="8" w:space="0" w:color="auto"/>
              <w:right w:val="single" w:sz="8" w:space="0" w:color="auto"/>
            </w:tcBorders>
            <w:shd w:val="clear" w:color="000000" w:fill="FFFFFF"/>
            <w:noWrap/>
            <w:vAlign w:val="center"/>
            <w:hideMark/>
          </w:tcPr>
          <w:p w14:paraId="17F13383" w14:textId="14F1F8BB"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4</w:t>
            </w:r>
          </w:p>
        </w:tc>
        <w:tc>
          <w:tcPr>
            <w:tcW w:w="1039" w:type="dxa"/>
            <w:tcBorders>
              <w:top w:val="nil"/>
              <w:left w:val="nil"/>
              <w:bottom w:val="single" w:sz="8" w:space="0" w:color="auto"/>
              <w:right w:val="single" w:sz="8" w:space="0" w:color="auto"/>
            </w:tcBorders>
            <w:shd w:val="clear" w:color="000000" w:fill="FFFFFF"/>
            <w:noWrap/>
            <w:vAlign w:val="center"/>
            <w:hideMark/>
          </w:tcPr>
          <w:p w14:paraId="1B51F013" w14:textId="26682D2B"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0</w:t>
            </w:r>
          </w:p>
        </w:tc>
      </w:tr>
      <w:tr w:rsidR="00F51CEB" w:rsidRPr="00F51CEB" w14:paraId="5DBBD2A6" w14:textId="77777777" w:rsidTr="00224C91">
        <w:trPr>
          <w:trHeight w:val="300"/>
        </w:trPr>
        <w:tc>
          <w:tcPr>
            <w:tcW w:w="2528"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1B25407" w14:textId="7E472C9C" w:rsidR="00F51CEB" w:rsidRPr="00F51CEB" w:rsidRDefault="003801B7" w:rsidP="00F51CEB">
            <w:pPr>
              <w:widowControl/>
              <w:jc w:val="center"/>
              <w:rPr>
                <w:rFonts w:ascii="Arial" w:eastAsia="Times New Roman" w:hAnsi="Arial" w:cs="Arial"/>
                <w:lang w:val="en-GB" w:eastAsia="en-GB"/>
              </w:rPr>
            </w:pPr>
            <w:r>
              <w:rPr>
                <w:rFonts w:ascii="Arial" w:eastAsia="Times New Roman" w:hAnsi="Arial" w:cs="Arial"/>
                <w:lang w:val="en-GB" w:eastAsia="en-GB"/>
              </w:rPr>
              <w:t>Social Value Q1.11</w:t>
            </w:r>
          </w:p>
        </w:tc>
        <w:tc>
          <w:tcPr>
            <w:tcW w:w="1278" w:type="dxa"/>
            <w:gridSpan w:val="2"/>
            <w:tcBorders>
              <w:top w:val="nil"/>
              <w:left w:val="nil"/>
              <w:bottom w:val="single" w:sz="4" w:space="0" w:color="auto"/>
              <w:right w:val="single" w:sz="4" w:space="0" w:color="auto"/>
            </w:tcBorders>
            <w:shd w:val="clear" w:color="auto" w:fill="auto"/>
            <w:noWrap/>
            <w:vAlign w:val="center"/>
            <w:hideMark/>
          </w:tcPr>
          <w:p w14:paraId="714E7611"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2.5%</w:t>
            </w:r>
          </w:p>
        </w:tc>
        <w:tc>
          <w:tcPr>
            <w:tcW w:w="1156" w:type="dxa"/>
            <w:tcBorders>
              <w:top w:val="nil"/>
              <w:left w:val="nil"/>
              <w:bottom w:val="single" w:sz="4" w:space="0" w:color="auto"/>
              <w:right w:val="single" w:sz="4" w:space="0" w:color="auto"/>
            </w:tcBorders>
            <w:vAlign w:val="center"/>
          </w:tcPr>
          <w:p w14:paraId="6A146F19"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10</w:t>
            </w:r>
          </w:p>
        </w:tc>
        <w:tc>
          <w:tcPr>
            <w:tcW w:w="980" w:type="dxa"/>
            <w:tcBorders>
              <w:top w:val="nil"/>
              <w:left w:val="nil"/>
              <w:bottom w:val="single" w:sz="8" w:space="0" w:color="auto"/>
              <w:right w:val="single" w:sz="8" w:space="0" w:color="auto"/>
            </w:tcBorders>
            <w:shd w:val="clear" w:color="auto" w:fill="auto"/>
            <w:noWrap/>
            <w:vAlign w:val="center"/>
            <w:hideMark/>
          </w:tcPr>
          <w:p w14:paraId="2CF6F4EA" w14:textId="6CEBF23A"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10</w:t>
            </w:r>
          </w:p>
        </w:tc>
        <w:tc>
          <w:tcPr>
            <w:tcW w:w="953" w:type="dxa"/>
            <w:tcBorders>
              <w:top w:val="nil"/>
              <w:left w:val="nil"/>
              <w:bottom w:val="single" w:sz="8" w:space="0" w:color="auto"/>
              <w:right w:val="single" w:sz="8" w:space="0" w:color="auto"/>
            </w:tcBorders>
            <w:shd w:val="clear" w:color="000000" w:fill="FFFFFF"/>
            <w:noWrap/>
            <w:vAlign w:val="center"/>
            <w:hideMark/>
          </w:tcPr>
          <w:p w14:paraId="191E7EE4" w14:textId="6ABA312F"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4</w:t>
            </w:r>
          </w:p>
        </w:tc>
        <w:tc>
          <w:tcPr>
            <w:tcW w:w="1087" w:type="dxa"/>
            <w:tcBorders>
              <w:top w:val="nil"/>
              <w:left w:val="nil"/>
              <w:bottom w:val="single" w:sz="8" w:space="0" w:color="auto"/>
              <w:right w:val="single" w:sz="8" w:space="0" w:color="auto"/>
            </w:tcBorders>
            <w:shd w:val="clear" w:color="000000" w:fill="FFFFFF"/>
            <w:noWrap/>
            <w:vAlign w:val="center"/>
            <w:hideMark/>
          </w:tcPr>
          <w:p w14:paraId="41F6A80D" w14:textId="390933E0"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4</w:t>
            </w:r>
          </w:p>
        </w:tc>
        <w:tc>
          <w:tcPr>
            <w:tcW w:w="1039" w:type="dxa"/>
            <w:tcBorders>
              <w:top w:val="nil"/>
              <w:left w:val="nil"/>
              <w:bottom w:val="single" w:sz="8" w:space="0" w:color="auto"/>
              <w:right w:val="single" w:sz="8" w:space="0" w:color="auto"/>
            </w:tcBorders>
            <w:shd w:val="clear" w:color="000000" w:fill="FFFFFF"/>
            <w:noWrap/>
            <w:vAlign w:val="center"/>
            <w:hideMark/>
          </w:tcPr>
          <w:p w14:paraId="2E99CF8B" w14:textId="7E15E0C3"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0</w:t>
            </w:r>
          </w:p>
        </w:tc>
      </w:tr>
      <w:tr w:rsidR="00F51CEB" w:rsidRPr="00F51CEB" w14:paraId="759E4962" w14:textId="77777777" w:rsidTr="00224C91">
        <w:trPr>
          <w:trHeight w:val="300"/>
        </w:trPr>
        <w:tc>
          <w:tcPr>
            <w:tcW w:w="2528" w:type="dxa"/>
            <w:gridSpan w:val="2"/>
            <w:tcBorders>
              <w:top w:val="nil"/>
              <w:left w:val="single" w:sz="4" w:space="0" w:color="auto"/>
              <w:bottom w:val="single" w:sz="4" w:space="0" w:color="auto"/>
              <w:right w:val="single" w:sz="4" w:space="0" w:color="auto"/>
            </w:tcBorders>
            <w:shd w:val="clear" w:color="auto" w:fill="auto"/>
            <w:noWrap/>
            <w:vAlign w:val="bottom"/>
            <w:hideMark/>
          </w:tcPr>
          <w:p w14:paraId="098D0B44" w14:textId="77777777" w:rsidR="00F51CEB" w:rsidRPr="00F51CEB" w:rsidRDefault="00F51CEB" w:rsidP="00F51CEB">
            <w:pPr>
              <w:widowControl/>
              <w:rPr>
                <w:rFonts w:ascii="Arial" w:eastAsia="Times New Roman" w:hAnsi="Arial" w:cs="Arial"/>
                <w:lang w:val="en-GB" w:eastAsia="en-GB"/>
              </w:rPr>
            </w:pPr>
            <w:r w:rsidRPr="00F51CEB">
              <w:rPr>
                <w:rFonts w:ascii="Arial" w:eastAsia="Times New Roman" w:hAnsi="Arial" w:cs="Arial"/>
                <w:lang w:val="en-GB" w:eastAsia="en-GB"/>
              </w:rPr>
              <w:t> </w:t>
            </w:r>
          </w:p>
        </w:tc>
        <w:tc>
          <w:tcPr>
            <w:tcW w:w="1278" w:type="dxa"/>
            <w:gridSpan w:val="2"/>
            <w:tcBorders>
              <w:top w:val="nil"/>
              <w:left w:val="nil"/>
              <w:bottom w:val="single" w:sz="4" w:space="0" w:color="auto"/>
              <w:right w:val="single" w:sz="4" w:space="0" w:color="auto"/>
            </w:tcBorders>
            <w:shd w:val="clear" w:color="auto" w:fill="auto"/>
            <w:noWrap/>
            <w:vAlign w:val="bottom"/>
            <w:hideMark/>
          </w:tcPr>
          <w:p w14:paraId="02F5E4D5" w14:textId="77777777" w:rsidR="00F51CEB" w:rsidRPr="00F51CEB" w:rsidRDefault="00F51CEB" w:rsidP="00F51CEB">
            <w:pPr>
              <w:widowControl/>
              <w:jc w:val="center"/>
              <w:rPr>
                <w:rFonts w:ascii="Arial" w:eastAsia="Times New Roman" w:hAnsi="Arial" w:cs="Arial"/>
                <w:lang w:val="en-GB" w:eastAsia="en-GB"/>
              </w:rPr>
            </w:pPr>
            <w:r w:rsidRPr="00F51CEB">
              <w:rPr>
                <w:rFonts w:ascii="Arial" w:eastAsia="Times New Roman" w:hAnsi="Arial" w:cs="Arial"/>
                <w:lang w:val="en-GB" w:eastAsia="en-GB"/>
              </w:rPr>
              <w:t> </w:t>
            </w:r>
          </w:p>
        </w:tc>
        <w:tc>
          <w:tcPr>
            <w:tcW w:w="1156" w:type="dxa"/>
            <w:tcBorders>
              <w:top w:val="nil"/>
              <w:left w:val="nil"/>
              <w:bottom w:val="single" w:sz="4" w:space="0" w:color="auto"/>
              <w:right w:val="single" w:sz="4" w:space="0" w:color="auto"/>
            </w:tcBorders>
          </w:tcPr>
          <w:p w14:paraId="2E586A8A" w14:textId="77777777" w:rsidR="00F51CEB" w:rsidRPr="00F51CEB" w:rsidRDefault="00F51CEB" w:rsidP="00F51CEB">
            <w:pPr>
              <w:widowControl/>
              <w:jc w:val="center"/>
              <w:rPr>
                <w:rFonts w:ascii="Arial" w:eastAsia="Times New Roman" w:hAnsi="Arial" w:cs="Arial"/>
                <w:lang w:val="en-GB" w:eastAsia="en-GB"/>
              </w:rPr>
            </w:pPr>
          </w:p>
        </w:tc>
        <w:tc>
          <w:tcPr>
            <w:tcW w:w="980" w:type="dxa"/>
            <w:tcBorders>
              <w:top w:val="nil"/>
              <w:left w:val="nil"/>
              <w:bottom w:val="single" w:sz="8" w:space="0" w:color="auto"/>
              <w:right w:val="single" w:sz="8" w:space="0" w:color="auto"/>
            </w:tcBorders>
            <w:shd w:val="clear" w:color="auto" w:fill="auto"/>
            <w:noWrap/>
            <w:vAlign w:val="center"/>
            <w:hideMark/>
          </w:tcPr>
          <w:p w14:paraId="10FBFB97" w14:textId="02CFB3AD"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 </w:t>
            </w:r>
          </w:p>
        </w:tc>
        <w:tc>
          <w:tcPr>
            <w:tcW w:w="953" w:type="dxa"/>
            <w:tcBorders>
              <w:top w:val="nil"/>
              <w:left w:val="nil"/>
              <w:bottom w:val="single" w:sz="8" w:space="0" w:color="auto"/>
              <w:right w:val="single" w:sz="8" w:space="0" w:color="auto"/>
            </w:tcBorders>
            <w:shd w:val="clear" w:color="auto" w:fill="auto"/>
            <w:noWrap/>
            <w:vAlign w:val="center"/>
            <w:hideMark/>
          </w:tcPr>
          <w:p w14:paraId="2DEF96F7" w14:textId="4D5E09DA"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 </w:t>
            </w:r>
          </w:p>
        </w:tc>
        <w:tc>
          <w:tcPr>
            <w:tcW w:w="1087" w:type="dxa"/>
            <w:tcBorders>
              <w:top w:val="nil"/>
              <w:left w:val="nil"/>
              <w:bottom w:val="single" w:sz="8" w:space="0" w:color="auto"/>
              <w:right w:val="single" w:sz="8" w:space="0" w:color="auto"/>
            </w:tcBorders>
            <w:shd w:val="clear" w:color="auto" w:fill="auto"/>
            <w:noWrap/>
            <w:vAlign w:val="center"/>
            <w:hideMark/>
          </w:tcPr>
          <w:p w14:paraId="5B7F43AB" w14:textId="1F7C052F"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 </w:t>
            </w:r>
          </w:p>
        </w:tc>
        <w:tc>
          <w:tcPr>
            <w:tcW w:w="1039" w:type="dxa"/>
            <w:tcBorders>
              <w:top w:val="nil"/>
              <w:left w:val="nil"/>
              <w:bottom w:val="single" w:sz="8" w:space="0" w:color="auto"/>
              <w:right w:val="single" w:sz="8" w:space="0" w:color="auto"/>
            </w:tcBorders>
            <w:shd w:val="clear" w:color="auto" w:fill="auto"/>
            <w:noWrap/>
            <w:vAlign w:val="center"/>
            <w:hideMark/>
          </w:tcPr>
          <w:p w14:paraId="3C53CAF7" w14:textId="65B201F1"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 </w:t>
            </w:r>
          </w:p>
        </w:tc>
      </w:tr>
      <w:tr w:rsidR="00F51CEB" w:rsidRPr="00F51CEB" w14:paraId="269446EB" w14:textId="77777777" w:rsidTr="00224C91">
        <w:trPr>
          <w:trHeight w:val="367"/>
        </w:trPr>
        <w:tc>
          <w:tcPr>
            <w:tcW w:w="1561" w:type="dxa"/>
            <w:tcBorders>
              <w:top w:val="single" w:sz="4" w:space="0" w:color="auto"/>
              <w:left w:val="single" w:sz="4" w:space="0" w:color="auto"/>
              <w:bottom w:val="single" w:sz="4" w:space="0" w:color="auto"/>
            </w:tcBorders>
            <w:shd w:val="clear" w:color="auto" w:fill="D9D9D9" w:themeFill="background1" w:themeFillShade="D9"/>
            <w:noWrap/>
            <w:vAlign w:val="bottom"/>
            <w:hideMark/>
          </w:tcPr>
          <w:p w14:paraId="547224C5" w14:textId="77777777" w:rsidR="00F51CEB" w:rsidRPr="00F51CEB" w:rsidRDefault="00F51CEB" w:rsidP="00F51CEB">
            <w:pPr>
              <w:widowControl/>
              <w:jc w:val="right"/>
              <w:rPr>
                <w:rFonts w:ascii="Arial" w:eastAsia="Times New Roman" w:hAnsi="Arial" w:cs="Arial"/>
                <w:lang w:val="en-GB" w:eastAsia="en-GB"/>
              </w:rPr>
            </w:pPr>
            <w:r w:rsidRPr="00F51CEB">
              <w:rPr>
                <w:rFonts w:ascii="Arial" w:eastAsia="Times New Roman" w:hAnsi="Arial" w:cs="Arial"/>
                <w:i/>
                <w:iCs/>
                <w:lang w:val="en-GB" w:eastAsia="en-GB"/>
              </w:rPr>
              <w:t>Max score</w:t>
            </w:r>
          </w:p>
        </w:tc>
        <w:tc>
          <w:tcPr>
            <w:tcW w:w="1562" w:type="dxa"/>
            <w:gridSpan w:val="2"/>
            <w:tcBorders>
              <w:top w:val="single" w:sz="4" w:space="0" w:color="auto"/>
              <w:bottom w:val="single" w:sz="4" w:space="0" w:color="auto"/>
              <w:right w:val="single" w:sz="4" w:space="0" w:color="auto"/>
            </w:tcBorders>
            <w:shd w:val="clear" w:color="auto" w:fill="D9D9D9" w:themeFill="background1" w:themeFillShade="D9"/>
            <w:vAlign w:val="bottom"/>
          </w:tcPr>
          <w:p w14:paraId="39F97042" w14:textId="77777777" w:rsidR="00F51CEB" w:rsidRPr="00F51CEB" w:rsidRDefault="00F51CEB" w:rsidP="00F51CEB">
            <w:pPr>
              <w:widowControl/>
              <w:rPr>
                <w:rFonts w:ascii="Arial" w:eastAsia="Times New Roman" w:hAnsi="Arial" w:cs="Arial"/>
                <w:lang w:val="en-GB" w:eastAsia="en-GB"/>
              </w:rPr>
            </w:pPr>
            <w:r w:rsidRPr="00F51CEB">
              <w:rPr>
                <w:rFonts w:ascii="Arial" w:eastAsia="Times New Roman" w:hAnsi="Arial" w:cs="Arial"/>
                <w:i/>
                <w:iCs/>
                <w:lang w:val="en-GB" w:eastAsia="en-GB"/>
              </w:rPr>
              <w:t>400 Marks</w:t>
            </w:r>
          </w:p>
        </w:tc>
        <w:tc>
          <w:tcPr>
            <w:tcW w:w="1839" w:type="dxa"/>
            <w:gridSpan w:val="2"/>
            <w:tcBorders>
              <w:top w:val="single" w:sz="4" w:space="0" w:color="auto"/>
              <w:left w:val="single" w:sz="4" w:space="0" w:color="auto"/>
              <w:bottom w:val="single" w:sz="4" w:space="0" w:color="auto"/>
              <w:right w:val="single" w:sz="4" w:space="0" w:color="auto"/>
            </w:tcBorders>
            <w:shd w:val="clear" w:color="000000" w:fill="DDEBF7"/>
            <w:vAlign w:val="bottom"/>
          </w:tcPr>
          <w:p w14:paraId="315473E3" w14:textId="77777777" w:rsidR="00F51CEB" w:rsidRPr="00F51CEB" w:rsidRDefault="00F51CEB" w:rsidP="00F51CEB">
            <w:pPr>
              <w:widowControl/>
              <w:jc w:val="right"/>
              <w:rPr>
                <w:rFonts w:ascii="Arial" w:eastAsia="Times New Roman" w:hAnsi="Arial" w:cs="Arial"/>
                <w:lang w:val="en-GB" w:eastAsia="en-GB"/>
              </w:rPr>
            </w:pPr>
            <w:r w:rsidRPr="00F51CEB">
              <w:rPr>
                <w:rFonts w:ascii="Arial" w:eastAsia="Times New Roman" w:hAnsi="Arial" w:cs="Arial"/>
                <w:lang w:val="en-GB" w:eastAsia="en-GB"/>
              </w:rPr>
              <w:t>Non-cost Score</w:t>
            </w:r>
          </w:p>
        </w:tc>
        <w:tc>
          <w:tcPr>
            <w:tcW w:w="980" w:type="dxa"/>
            <w:tcBorders>
              <w:top w:val="nil"/>
              <w:left w:val="nil"/>
              <w:bottom w:val="single" w:sz="8" w:space="0" w:color="auto"/>
              <w:right w:val="single" w:sz="8" w:space="0" w:color="auto"/>
            </w:tcBorders>
            <w:shd w:val="clear" w:color="auto" w:fill="auto"/>
            <w:noWrap/>
            <w:vAlign w:val="center"/>
            <w:hideMark/>
          </w:tcPr>
          <w:p w14:paraId="0FEE9220" w14:textId="43C749B9"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400</w:t>
            </w:r>
          </w:p>
        </w:tc>
        <w:tc>
          <w:tcPr>
            <w:tcW w:w="953" w:type="dxa"/>
            <w:tcBorders>
              <w:top w:val="nil"/>
              <w:left w:val="nil"/>
              <w:bottom w:val="single" w:sz="8" w:space="0" w:color="auto"/>
              <w:right w:val="single" w:sz="8" w:space="0" w:color="auto"/>
            </w:tcBorders>
            <w:shd w:val="clear" w:color="auto" w:fill="auto"/>
            <w:noWrap/>
            <w:vAlign w:val="center"/>
            <w:hideMark/>
          </w:tcPr>
          <w:p w14:paraId="4E68941D" w14:textId="4EA7CE45"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312</w:t>
            </w:r>
          </w:p>
        </w:tc>
        <w:tc>
          <w:tcPr>
            <w:tcW w:w="1087" w:type="dxa"/>
            <w:tcBorders>
              <w:top w:val="nil"/>
              <w:left w:val="nil"/>
              <w:bottom w:val="single" w:sz="8" w:space="0" w:color="auto"/>
              <w:right w:val="single" w:sz="8" w:space="0" w:color="auto"/>
            </w:tcBorders>
            <w:shd w:val="clear" w:color="auto" w:fill="auto"/>
            <w:noWrap/>
            <w:vAlign w:val="center"/>
            <w:hideMark/>
          </w:tcPr>
          <w:p w14:paraId="1D07091C" w14:textId="3DB1E000"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160</w:t>
            </w:r>
          </w:p>
        </w:tc>
        <w:tc>
          <w:tcPr>
            <w:tcW w:w="1039" w:type="dxa"/>
            <w:tcBorders>
              <w:top w:val="nil"/>
              <w:left w:val="nil"/>
              <w:bottom w:val="single" w:sz="8" w:space="0" w:color="auto"/>
              <w:right w:val="single" w:sz="8" w:space="0" w:color="auto"/>
            </w:tcBorders>
            <w:shd w:val="clear" w:color="auto" w:fill="auto"/>
            <w:noWrap/>
            <w:vAlign w:val="center"/>
            <w:hideMark/>
          </w:tcPr>
          <w:p w14:paraId="31F53237" w14:textId="3ACEB680" w:rsidR="00F51CEB" w:rsidRPr="00F51CEB" w:rsidRDefault="00F51CEB" w:rsidP="00F51CEB">
            <w:pPr>
              <w:widowControl/>
              <w:jc w:val="center"/>
              <w:rPr>
                <w:rFonts w:ascii="Arial" w:eastAsia="Times New Roman" w:hAnsi="Arial" w:cs="Arial"/>
                <w:lang w:val="en-GB" w:eastAsia="en-GB"/>
              </w:rPr>
            </w:pPr>
            <w:r w:rsidRPr="00F51CEB">
              <w:rPr>
                <w:rFonts w:ascii="Arial" w:hAnsi="Arial" w:cs="Arial"/>
              </w:rPr>
              <w:t>72</w:t>
            </w:r>
          </w:p>
        </w:tc>
      </w:tr>
    </w:tbl>
    <w:p w14:paraId="21715E2B" w14:textId="2E242D17" w:rsidR="002A069A" w:rsidRDefault="002A069A" w:rsidP="002A069A">
      <w:pPr>
        <w:widowControl/>
        <w:ind w:right="-1941"/>
        <w:rPr>
          <w:rFonts w:ascii="Arial" w:hAnsi="Arial" w:cs="Arial"/>
        </w:rPr>
      </w:pPr>
    </w:p>
    <w:p w14:paraId="3CE2A9D7" w14:textId="45ED1969" w:rsidR="003801B7" w:rsidRDefault="003801B7" w:rsidP="002A069A">
      <w:pPr>
        <w:widowControl/>
        <w:ind w:right="-1941"/>
        <w:rPr>
          <w:rFonts w:ascii="Arial" w:hAnsi="Arial" w:cs="Arial"/>
        </w:rPr>
      </w:pPr>
    </w:p>
    <w:p w14:paraId="33F4BD6B" w14:textId="3BC45900" w:rsidR="003801B7" w:rsidRPr="00F51CEB" w:rsidRDefault="003801B7" w:rsidP="002A069A">
      <w:pPr>
        <w:widowControl/>
        <w:ind w:right="-1941"/>
        <w:rPr>
          <w:rFonts w:ascii="Arial" w:hAnsi="Arial" w:cs="Arial"/>
        </w:rPr>
      </w:pPr>
      <w:r>
        <w:rPr>
          <w:rFonts w:ascii="Arial" w:hAnsi="Arial" w:cs="Arial"/>
        </w:rPr>
        <w:lastRenderedPageBreak/>
        <w:t>Table 4</w:t>
      </w:r>
    </w:p>
    <w:tbl>
      <w:tblPr>
        <w:tblW w:w="4984" w:type="dxa"/>
        <w:tblLook w:val="04A0" w:firstRow="1" w:lastRow="0" w:firstColumn="1" w:lastColumn="0" w:noHBand="0" w:noVBand="1"/>
      </w:tblPr>
      <w:tblGrid>
        <w:gridCol w:w="2151"/>
        <w:gridCol w:w="1387"/>
        <w:gridCol w:w="1446"/>
      </w:tblGrid>
      <w:tr w:rsidR="00F51CEB" w:rsidRPr="00F51CEB" w14:paraId="3ED8E20F" w14:textId="77777777" w:rsidTr="00F51CEB">
        <w:trPr>
          <w:trHeight w:val="527"/>
        </w:trPr>
        <w:tc>
          <w:tcPr>
            <w:tcW w:w="2151"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15366553" w14:textId="77777777" w:rsidR="002A069A" w:rsidRPr="00F51CEB" w:rsidRDefault="002A069A" w:rsidP="002A069A">
            <w:pPr>
              <w:widowControl/>
              <w:jc w:val="center"/>
              <w:rPr>
                <w:rFonts w:ascii="Arial" w:eastAsia="Times New Roman" w:hAnsi="Arial" w:cs="Arial"/>
                <w:b/>
                <w:bCs/>
                <w:sz w:val="20"/>
                <w:szCs w:val="20"/>
                <w:lang w:val="en-GB" w:eastAsia="en-GB"/>
              </w:rPr>
            </w:pPr>
            <w:r w:rsidRPr="00F51CEB">
              <w:rPr>
                <w:rFonts w:ascii="Arial" w:eastAsia="Times New Roman" w:hAnsi="Arial" w:cs="Arial"/>
                <w:b/>
                <w:bCs/>
                <w:sz w:val="20"/>
                <w:szCs w:val="20"/>
                <w:lang w:val="en-GB" w:eastAsia="en-GB"/>
              </w:rPr>
              <w:t>Supplier Reference</w:t>
            </w:r>
          </w:p>
        </w:tc>
        <w:tc>
          <w:tcPr>
            <w:tcW w:w="1387" w:type="dxa"/>
            <w:tcBorders>
              <w:top w:val="single" w:sz="4" w:space="0" w:color="auto"/>
              <w:left w:val="nil"/>
              <w:bottom w:val="single" w:sz="4" w:space="0" w:color="auto"/>
              <w:right w:val="single" w:sz="4" w:space="0" w:color="auto"/>
            </w:tcBorders>
            <w:shd w:val="clear" w:color="000000" w:fill="BDD7EE"/>
            <w:vAlign w:val="bottom"/>
            <w:hideMark/>
          </w:tcPr>
          <w:p w14:paraId="62D9E27D" w14:textId="77777777" w:rsidR="002A069A" w:rsidRPr="00F51CEB" w:rsidRDefault="002A069A" w:rsidP="002A069A">
            <w:pPr>
              <w:widowControl/>
              <w:jc w:val="center"/>
              <w:rPr>
                <w:rFonts w:ascii="Arial" w:eastAsia="Times New Roman" w:hAnsi="Arial" w:cs="Arial"/>
                <w:b/>
                <w:bCs/>
                <w:sz w:val="20"/>
                <w:szCs w:val="20"/>
                <w:lang w:val="en-GB" w:eastAsia="en-GB"/>
              </w:rPr>
            </w:pPr>
            <w:r w:rsidRPr="00F51CEB">
              <w:rPr>
                <w:rFonts w:ascii="Arial" w:eastAsia="Times New Roman" w:hAnsi="Arial" w:cs="Arial"/>
                <w:b/>
                <w:bCs/>
                <w:sz w:val="20"/>
                <w:szCs w:val="20"/>
                <w:lang w:val="en-GB" w:eastAsia="en-GB"/>
              </w:rPr>
              <w:t>Weighted Non Cost Score</w:t>
            </w:r>
          </w:p>
        </w:tc>
        <w:tc>
          <w:tcPr>
            <w:tcW w:w="1446" w:type="dxa"/>
            <w:tcBorders>
              <w:top w:val="single" w:sz="4" w:space="0" w:color="auto"/>
              <w:left w:val="nil"/>
              <w:bottom w:val="single" w:sz="4" w:space="0" w:color="auto"/>
              <w:right w:val="single" w:sz="4" w:space="0" w:color="auto"/>
            </w:tcBorders>
            <w:shd w:val="clear" w:color="000000" w:fill="BDD7EE"/>
            <w:vAlign w:val="bottom"/>
            <w:hideMark/>
          </w:tcPr>
          <w:p w14:paraId="5BD2BE3C" w14:textId="77777777" w:rsidR="002A069A" w:rsidRPr="00F51CEB" w:rsidRDefault="002A069A" w:rsidP="002A069A">
            <w:pPr>
              <w:widowControl/>
              <w:jc w:val="center"/>
              <w:rPr>
                <w:rFonts w:ascii="Arial" w:eastAsia="Times New Roman" w:hAnsi="Arial" w:cs="Arial"/>
                <w:b/>
                <w:bCs/>
                <w:sz w:val="20"/>
                <w:szCs w:val="20"/>
                <w:lang w:val="en-GB" w:eastAsia="en-GB"/>
              </w:rPr>
            </w:pPr>
            <w:r w:rsidRPr="00F51CEB">
              <w:rPr>
                <w:rFonts w:ascii="Arial" w:eastAsia="Times New Roman" w:hAnsi="Arial" w:cs="Arial"/>
                <w:b/>
                <w:bCs/>
                <w:sz w:val="20"/>
                <w:szCs w:val="20"/>
                <w:lang w:val="en-GB" w:eastAsia="en-GB"/>
              </w:rPr>
              <w:t>Rank</w:t>
            </w:r>
          </w:p>
        </w:tc>
      </w:tr>
      <w:tr w:rsidR="00F51CEB" w:rsidRPr="00F51CEB" w14:paraId="057F788C" w14:textId="77777777" w:rsidTr="00F51CEB">
        <w:trPr>
          <w:trHeight w:val="300"/>
        </w:trPr>
        <w:tc>
          <w:tcPr>
            <w:tcW w:w="2151" w:type="dxa"/>
            <w:tcBorders>
              <w:top w:val="nil"/>
              <w:left w:val="single" w:sz="4" w:space="0" w:color="auto"/>
              <w:bottom w:val="single" w:sz="4" w:space="0" w:color="auto"/>
              <w:right w:val="single" w:sz="4" w:space="0" w:color="auto"/>
            </w:tcBorders>
            <w:shd w:val="clear" w:color="auto" w:fill="auto"/>
            <w:noWrap/>
            <w:vAlign w:val="bottom"/>
            <w:hideMark/>
          </w:tcPr>
          <w:p w14:paraId="21652042" w14:textId="77777777" w:rsidR="00F51CEB" w:rsidRPr="00F51CEB" w:rsidRDefault="00F51CEB" w:rsidP="00F51CEB">
            <w:pPr>
              <w:widowControl/>
              <w:jc w:val="center"/>
              <w:rPr>
                <w:rFonts w:ascii="Calibri" w:eastAsia="Times New Roman" w:hAnsi="Calibri" w:cs="Calibri"/>
                <w:lang w:val="en-GB" w:eastAsia="en-GB"/>
              </w:rPr>
            </w:pPr>
            <w:r w:rsidRPr="00F51CEB">
              <w:rPr>
                <w:rFonts w:ascii="Calibri" w:eastAsia="Times New Roman" w:hAnsi="Calibri" w:cs="Calibri"/>
                <w:lang w:val="en-GB" w:eastAsia="en-GB"/>
              </w:rPr>
              <w:t>A</w:t>
            </w:r>
          </w:p>
        </w:tc>
        <w:tc>
          <w:tcPr>
            <w:tcW w:w="1387" w:type="dxa"/>
            <w:tcBorders>
              <w:top w:val="nil"/>
              <w:left w:val="nil"/>
              <w:bottom w:val="single" w:sz="8" w:space="0" w:color="auto"/>
              <w:right w:val="single" w:sz="8" w:space="0" w:color="auto"/>
            </w:tcBorders>
            <w:shd w:val="clear" w:color="auto" w:fill="auto"/>
            <w:noWrap/>
            <w:vAlign w:val="center"/>
            <w:hideMark/>
          </w:tcPr>
          <w:p w14:paraId="3F935067" w14:textId="0E39F291" w:rsidR="00F51CEB" w:rsidRPr="00F51CEB" w:rsidRDefault="00F51CEB" w:rsidP="00F51CEB">
            <w:pPr>
              <w:widowControl/>
              <w:jc w:val="center"/>
              <w:rPr>
                <w:rFonts w:ascii="Calibri" w:eastAsia="Times New Roman" w:hAnsi="Calibri" w:cs="Calibri"/>
                <w:lang w:val="en-GB" w:eastAsia="en-GB"/>
              </w:rPr>
            </w:pPr>
            <w:r w:rsidRPr="00F51CEB">
              <w:rPr>
                <w:rFonts w:ascii="Calibri" w:hAnsi="Calibri" w:cs="Calibri"/>
              </w:rPr>
              <w:t>1514.592</w:t>
            </w:r>
          </w:p>
        </w:tc>
        <w:tc>
          <w:tcPr>
            <w:tcW w:w="1446" w:type="dxa"/>
            <w:tcBorders>
              <w:top w:val="nil"/>
              <w:left w:val="nil"/>
              <w:bottom w:val="single" w:sz="8" w:space="0" w:color="auto"/>
              <w:right w:val="single" w:sz="8" w:space="0" w:color="auto"/>
            </w:tcBorders>
            <w:shd w:val="clear" w:color="auto" w:fill="auto"/>
            <w:noWrap/>
            <w:vAlign w:val="center"/>
            <w:hideMark/>
          </w:tcPr>
          <w:p w14:paraId="118063C0" w14:textId="136DE038" w:rsidR="00F51CEB" w:rsidRPr="00F51CEB" w:rsidRDefault="00F51CEB" w:rsidP="00F51CEB">
            <w:pPr>
              <w:widowControl/>
              <w:jc w:val="center"/>
              <w:rPr>
                <w:rFonts w:ascii="Calibri" w:eastAsia="Times New Roman" w:hAnsi="Calibri" w:cs="Calibri"/>
                <w:lang w:val="en-GB" w:eastAsia="en-GB"/>
              </w:rPr>
            </w:pPr>
            <w:r w:rsidRPr="00F51CEB">
              <w:rPr>
                <w:rFonts w:ascii="Calibri" w:hAnsi="Calibri" w:cs="Calibri"/>
              </w:rPr>
              <w:t>1</w:t>
            </w:r>
          </w:p>
        </w:tc>
      </w:tr>
      <w:tr w:rsidR="00F51CEB" w:rsidRPr="00F51CEB" w14:paraId="5783A602" w14:textId="77777777" w:rsidTr="00F51CEB">
        <w:trPr>
          <w:trHeight w:val="300"/>
        </w:trPr>
        <w:tc>
          <w:tcPr>
            <w:tcW w:w="2151" w:type="dxa"/>
            <w:tcBorders>
              <w:top w:val="nil"/>
              <w:left w:val="single" w:sz="4" w:space="0" w:color="auto"/>
              <w:bottom w:val="single" w:sz="4" w:space="0" w:color="auto"/>
              <w:right w:val="single" w:sz="4" w:space="0" w:color="auto"/>
            </w:tcBorders>
            <w:shd w:val="clear" w:color="auto" w:fill="auto"/>
            <w:noWrap/>
            <w:vAlign w:val="bottom"/>
            <w:hideMark/>
          </w:tcPr>
          <w:p w14:paraId="06404464" w14:textId="77777777" w:rsidR="00F51CEB" w:rsidRPr="00F51CEB" w:rsidRDefault="00F51CEB" w:rsidP="00F51CEB">
            <w:pPr>
              <w:widowControl/>
              <w:jc w:val="center"/>
              <w:rPr>
                <w:rFonts w:ascii="Calibri" w:eastAsia="Times New Roman" w:hAnsi="Calibri" w:cs="Calibri"/>
                <w:lang w:val="en-GB" w:eastAsia="en-GB"/>
              </w:rPr>
            </w:pPr>
            <w:r w:rsidRPr="00F51CEB">
              <w:rPr>
                <w:rFonts w:ascii="Calibri" w:eastAsia="Times New Roman" w:hAnsi="Calibri" w:cs="Calibri"/>
                <w:lang w:val="en-GB" w:eastAsia="en-GB"/>
              </w:rPr>
              <w:t>B</w:t>
            </w:r>
          </w:p>
        </w:tc>
        <w:tc>
          <w:tcPr>
            <w:tcW w:w="1387" w:type="dxa"/>
            <w:tcBorders>
              <w:top w:val="nil"/>
              <w:left w:val="nil"/>
              <w:bottom w:val="single" w:sz="8" w:space="0" w:color="auto"/>
              <w:right w:val="single" w:sz="8" w:space="0" w:color="auto"/>
            </w:tcBorders>
            <w:shd w:val="clear" w:color="auto" w:fill="auto"/>
            <w:noWrap/>
            <w:vAlign w:val="center"/>
            <w:hideMark/>
          </w:tcPr>
          <w:p w14:paraId="6A8C6646" w14:textId="122C8D3E" w:rsidR="00F51CEB" w:rsidRPr="00F51CEB" w:rsidRDefault="00F51CEB" w:rsidP="00F51CEB">
            <w:pPr>
              <w:widowControl/>
              <w:jc w:val="center"/>
              <w:rPr>
                <w:rFonts w:ascii="Calibri" w:eastAsia="Times New Roman" w:hAnsi="Calibri" w:cs="Calibri"/>
                <w:lang w:val="en-GB" w:eastAsia="en-GB"/>
              </w:rPr>
            </w:pPr>
            <w:r w:rsidRPr="00F51CEB">
              <w:rPr>
                <w:rFonts w:ascii="Calibri" w:hAnsi="Calibri" w:cs="Calibri"/>
              </w:rPr>
              <w:t>1117.921</w:t>
            </w:r>
          </w:p>
        </w:tc>
        <w:tc>
          <w:tcPr>
            <w:tcW w:w="1446" w:type="dxa"/>
            <w:tcBorders>
              <w:top w:val="nil"/>
              <w:left w:val="nil"/>
              <w:bottom w:val="single" w:sz="8" w:space="0" w:color="auto"/>
              <w:right w:val="single" w:sz="8" w:space="0" w:color="auto"/>
            </w:tcBorders>
            <w:shd w:val="clear" w:color="auto" w:fill="auto"/>
            <w:noWrap/>
            <w:vAlign w:val="center"/>
            <w:hideMark/>
          </w:tcPr>
          <w:p w14:paraId="273C833E" w14:textId="110E5578" w:rsidR="00F51CEB" w:rsidRPr="00F51CEB" w:rsidRDefault="00F51CEB" w:rsidP="00F51CEB">
            <w:pPr>
              <w:widowControl/>
              <w:jc w:val="center"/>
              <w:rPr>
                <w:rFonts w:ascii="Calibri" w:eastAsia="Times New Roman" w:hAnsi="Calibri" w:cs="Calibri"/>
                <w:lang w:val="en-GB" w:eastAsia="en-GB"/>
              </w:rPr>
            </w:pPr>
            <w:r w:rsidRPr="00F51CEB">
              <w:rPr>
                <w:rFonts w:ascii="Calibri" w:hAnsi="Calibri" w:cs="Calibri"/>
              </w:rPr>
              <w:t>2</w:t>
            </w:r>
          </w:p>
        </w:tc>
      </w:tr>
      <w:tr w:rsidR="00F51CEB" w:rsidRPr="00F51CEB" w14:paraId="0452EC77" w14:textId="77777777" w:rsidTr="00F51CEB">
        <w:trPr>
          <w:trHeight w:val="300"/>
        </w:trPr>
        <w:tc>
          <w:tcPr>
            <w:tcW w:w="2151" w:type="dxa"/>
            <w:tcBorders>
              <w:top w:val="nil"/>
              <w:left w:val="single" w:sz="4" w:space="0" w:color="auto"/>
              <w:bottom w:val="single" w:sz="4" w:space="0" w:color="auto"/>
              <w:right w:val="single" w:sz="4" w:space="0" w:color="auto"/>
            </w:tcBorders>
            <w:shd w:val="clear" w:color="auto" w:fill="auto"/>
            <w:noWrap/>
            <w:vAlign w:val="bottom"/>
            <w:hideMark/>
          </w:tcPr>
          <w:p w14:paraId="70847550" w14:textId="77777777" w:rsidR="00F51CEB" w:rsidRPr="00F51CEB" w:rsidRDefault="00F51CEB" w:rsidP="00F51CEB">
            <w:pPr>
              <w:widowControl/>
              <w:jc w:val="center"/>
              <w:rPr>
                <w:rFonts w:ascii="Calibri" w:eastAsia="Times New Roman" w:hAnsi="Calibri" w:cs="Calibri"/>
                <w:lang w:val="en-GB" w:eastAsia="en-GB"/>
              </w:rPr>
            </w:pPr>
            <w:r w:rsidRPr="00F51CEB">
              <w:rPr>
                <w:rFonts w:ascii="Calibri" w:eastAsia="Times New Roman" w:hAnsi="Calibri" w:cs="Calibri"/>
                <w:lang w:val="en-GB" w:eastAsia="en-GB"/>
              </w:rPr>
              <w:t>C</w:t>
            </w:r>
          </w:p>
        </w:tc>
        <w:tc>
          <w:tcPr>
            <w:tcW w:w="1387" w:type="dxa"/>
            <w:tcBorders>
              <w:top w:val="nil"/>
              <w:left w:val="nil"/>
              <w:bottom w:val="single" w:sz="8" w:space="0" w:color="auto"/>
              <w:right w:val="single" w:sz="8" w:space="0" w:color="auto"/>
            </w:tcBorders>
            <w:shd w:val="clear" w:color="auto" w:fill="auto"/>
            <w:noWrap/>
            <w:vAlign w:val="center"/>
            <w:hideMark/>
          </w:tcPr>
          <w:p w14:paraId="24956F0E" w14:textId="68E000CF" w:rsidR="00F51CEB" w:rsidRPr="00F51CEB" w:rsidRDefault="00F51CEB" w:rsidP="00F51CEB">
            <w:pPr>
              <w:widowControl/>
              <w:jc w:val="center"/>
              <w:rPr>
                <w:rFonts w:ascii="Calibri" w:eastAsia="Times New Roman" w:hAnsi="Calibri" w:cs="Calibri"/>
                <w:lang w:val="en-GB" w:eastAsia="en-GB"/>
              </w:rPr>
            </w:pPr>
            <w:r w:rsidRPr="00F51CEB">
              <w:rPr>
                <w:rFonts w:ascii="Calibri" w:hAnsi="Calibri" w:cs="Calibri"/>
              </w:rPr>
              <w:t>494.2247</w:t>
            </w:r>
          </w:p>
        </w:tc>
        <w:tc>
          <w:tcPr>
            <w:tcW w:w="1446" w:type="dxa"/>
            <w:tcBorders>
              <w:top w:val="nil"/>
              <w:left w:val="nil"/>
              <w:bottom w:val="single" w:sz="8" w:space="0" w:color="auto"/>
              <w:right w:val="single" w:sz="8" w:space="0" w:color="auto"/>
            </w:tcBorders>
            <w:shd w:val="clear" w:color="auto" w:fill="auto"/>
            <w:noWrap/>
            <w:vAlign w:val="center"/>
            <w:hideMark/>
          </w:tcPr>
          <w:p w14:paraId="13D242A2" w14:textId="3A001A5E" w:rsidR="00F51CEB" w:rsidRPr="00F51CEB" w:rsidRDefault="00F51CEB" w:rsidP="00F51CEB">
            <w:pPr>
              <w:widowControl/>
              <w:jc w:val="center"/>
              <w:rPr>
                <w:rFonts w:ascii="Calibri" w:eastAsia="Times New Roman" w:hAnsi="Calibri" w:cs="Calibri"/>
                <w:lang w:val="en-GB" w:eastAsia="en-GB"/>
              </w:rPr>
            </w:pPr>
            <w:r w:rsidRPr="00F51CEB">
              <w:rPr>
                <w:rFonts w:ascii="Calibri" w:hAnsi="Calibri" w:cs="Calibri"/>
              </w:rPr>
              <w:t>3</w:t>
            </w:r>
          </w:p>
        </w:tc>
      </w:tr>
      <w:tr w:rsidR="00F51CEB" w:rsidRPr="00F51CEB" w14:paraId="64E33D88" w14:textId="77777777" w:rsidTr="00F51CEB">
        <w:trPr>
          <w:trHeight w:val="300"/>
        </w:trPr>
        <w:tc>
          <w:tcPr>
            <w:tcW w:w="2151" w:type="dxa"/>
            <w:tcBorders>
              <w:top w:val="nil"/>
              <w:left w:val="single" w:sz="4" w:space="0" w:color="auto"/>
              <w:bottom w:val="single" w:sz="4" w:space="0" w:color="auto"/>
              <w:right w:val="single" w:sz="4" w:space="0" w:color="auto"/>
            </w:tcBorders>
            <w:shd w:val="clear" w:color="auto" w:fill="auto"/>
            <w:noWrap/>
            <w:vAlign w:val="bottom"/>
            <w:hideMark/>
          </w:tcPr>
          <w:p w14:paraId="7C4639C3" w14:textId="77777777" w:rsidR="00F51CEB" w:rsidRPr="00F51CEB" w:rsidRDefault="00F51CEB" w:rsidP="00F51CEB">
            <w:pPr>
              <w:widowControl/>
              <w:jc w:val="center"/>
              <w:rPr>
                <w:rFonts w:ascii="Calibri" w:eastAsia="Times New Roman" w:hAnsi="Calibri" w:cs="Calibri"/>
                <w:lang w:val="en-GB" w:eastAsia="en-GB"/>
              </w:rPr>
            </w:pPr>
            <w:r w:rsidRPr="00F51CEB">
              <w:rPr>
                <w:rFonts w:ascii="Calibri" w:eastAsia="Times New Roman" w:hAnsi="Calibri" w:cs="Calibri"/>
                <w:lang w:val="en-GB" w:eastAsia="en-GB"/>
              </w:rPr>
              <w:t>D</w:t>
            </w:r>
          </w:p>
        </w:tc>
        <w:tc>
          <w:tcPr>
            <w:tcW w:w="1387" w:type="dxa"/>
            <w:tcBorders>
              <w:top w:val="nil"/>
              <w:left w:val="nil"/>
              <w:bottom w:val="single" w:sz="8" w:space="0" w:color="auto"/>
              <w:right w:val="single" w:sz="8" w:space="0" w:color="auto"/>
            </w:tcBorders>
            <w:shd w:val="clear" w:color="auto" w:fill="auto"/>
            <w:noWrap/>
            <w:vAlign w:val="center"/>
            <w:hideMark/>
          </w:tcPr>
          <w:p w14:paraId="2D22F84F" w14:textId="75F88160" w:rsidR="00F51CEB" w:rsidRPr="00F51CEB" w:rsidRDefault="00F51CEB" w:rsidP="00F51CEB">
            <w:pPr>
              <w:widowControl/>
              <w:jc w:val="center"/>
              <w:rPr>
                <w:rFonts w:ascii="Calibri" w:eastAsia="Times New Roman" w:hAnsi="Calibri" w:cs="Calibri"/>
                <w:lang w:val="en-GB" w:eastAsia="en-GB"/>
              </w:rPr>
            </w:pPr>
            <w:r w:rsidRPr="00F51CEB">
              <w:rPr>
                <w:rFonts w:ascii="Calibri" w:hAnsi="Calibri" w:cs="Calibri"/>
              </w:rPr>
              <w:t>186.24</w:t>
            </w:r>
          </w:p>
        </w:tc>
        <w:tc>
          <w:tcPr>
            <w:tcW w:w="1446" w:type="dxa"/>
            <w:tcBorders>
              <w:top w:val="nil"/>
              <w:left w:val="nil"/>
              <w:bottom w:val="single" w:sz="8" w:space="0" w:color="auto"/>
              <w:right w:val="single" w:sz="8" w:space="0" w:color="auto"/>
            </w:tcBorders>
            <w:shd w:val="clear" w:color="auto" w:fill="auto"/>
            <w:noWrap/>
            <w:vAlign w:val="center"/>
            <w:hideMark/>
          </w:tcPr>
          <w:p w14:paraId="319CBBF4" w14:textId="56FE7FD4" w:rsidR="00F51CEB" w:rsidRPr="00F51CEB" w:rsidRDefault="00F51CEB" w:rsidP="00F51CEB">
            <w:pPr>
              <w:widowControl/>
              <w:jc w:val="center"/>
              <w:rPr>
                <w:rFonts w:ascii="Calibri" w:eastAsia="Times New Roman" w:hAnsi="Calibri" w:cs="Calibri"/>
                <w:lang w:val="en-GB" w:eastAsia="en-GB"/>
              </w:rPr>
            </w:pPr>
            <w:r w:rsidRPr="00F51CEB">
              <w:rPr>
                <w:rFonts w:ascii="Calibri" w:hAnsi="Calibri" w:cs="Calibri"/>
              </w:rPr>
              <w:t>4</w:t>
            </w:r>
          </w:p>
        </w:tc>
      </w:tr>
    </w:tbl>
    <w:p w14:paraId="7CBC6597" w14:textId="77777777" w:rsidR="002A069A" w:rsidRPr="003B1644" w:rsidRDefault="002A069A" w:rsidP="002A069A">
      <w:pPr>
        <w:widowControl/>
        <w:ind w:right="-1941"/>
        <w:rPr>
          <w:rFonts w:ascii="Arial" w:eastAsia="Times New Roman" w:hAnsi="Arial" w:cs="Arial"/>
          <w:bCs/>
          <w:color w:val="FF0000"/>
          <w:lang w:val="en-GB" w:eastAsia="en-GB"/>
        </w:rPr>
      </w:pPr>
    </w:p>
    <w:p w14:paraId="6292543B" w14:textId="205AC533" w:rsidR="002A069A" w:rsidRDefault="002A069A" w:rsidP="002A069A">
      <w:pPr>
        <w:widowControl/>
        <w:spacing w:after="200" w:line="276" w:lineRule="auto"/>
        <w:rPr>
          <w:rFonts w:ascii="Arial" w:eastAsia="Times New Roman" w:hAnsi="Arial" w:cs="Arial"/>
          <w:bCs/>
          <w:color w:val="000000"/>
          <w:lang w:val="en-GB" w:eastAsia="en-GB"/>
        </w:rPr>
      </w:pPr>
      <w:r w:rsidRPr="00731D1A">
        <w:rPr>
          <w:rFonts w:ascii="Arial" w:eastAsia="Times New Roman" w:hAnsi="Arial" w:cs="Arial"/>
          <w:b/>
          <w:bCs/>
          <w:color w:val="000000"/>
          <w:lang w:val="en-GB" w:eastAsia="en-GB"/>
        </w:rPr>
        <w:t xml:space="preserve">Weighted Cost Score </w:t>
      </w:r>
      <w:r w:rsidR="00291E30">
        <w:rPr>
          <w:rFonts w:ascii="Arial" w:eastAsia="Times New Roman" w:hAnsi="Arial" w:cs="Arial"/>
          <w:b/>
          <w:bCs/>
          <w:color w:val="000000"/>
          <w:lang w:val="en-GB" w:eastAsia="en-GB"/>
        </w:rPr>
        <w:t>–</w:t>
      </w:r>
      <w:r w:rsidR="003B1644">
        <w:rPr>
          <w:rFonts w:ascii="Arial" w:eastAsia="Times New Roman" w:hAnsi="Arial" w:cs="Arial"/>
          <w:b/>
          <w:bCs/>
          <w:color w:val="000000"/>
          <w:lang w:val="en-GB" w:eastAsia="en-GB"/>
        </w:rPr>
        <w:t xml:space="preserve"> </w:t>
      </w:r>
      <w:r w:rsidR="00291E30" w:rsidRPr="00291E30">
        <w:rPr>
          <w:rFonts w:ascii="Arial" w:eastAsia="Times New Roman" w:hAnsi="Arial" w:cs="Arial"/>
          <w:bCs/>
          <w:color w:val="000000"/>
          <w:lang w:val="en-GB" w:eastAsia="en-GB"/>
        </w:rPr>
        <w:t>The</w:t>
      </w:r>
      <w:r w:rsidR="00291E30">
        <w:rPr>
          <w:rFonts w:ascii="Arial" w:eastAsia="Times New Roman" w:hAnsi="Arial" w:cs="Arial"/>
          <w:b/>
          <w:bCs/>
          <w:color w:val="000000"/>
          <w:lang w:val="en-GB" w:eastAsia="en-GB"/>
        </w:rPr>
        <w:t xml:space="preserve"> </w:t>
      </w:r>
      <w:r w:rsidRPr="00731D1A">
        <w:rPr>
          <w:rFonts w:ascii="Arial" w:eastAsia="Times New Roman" w:hAnsi="Arial" w:cs="Arial"/>
          <w:bCs/>
          <w:color w:val="000000"/>
          <w:lang w:val="en-GB" w:eastAsia="en-GB"/>
        </w:rPr>
        <w:t>Tenderers Annex B to Schedule 2 submission applied to the below calculation</w:t>
      </w:r>
      <w:r>
        <w:rPr>
          <w:rFonts w:ascii="Arial" w:eastAsia="Times New Roman" w:hAnsi="Arial" w:cs="Arial"/>
          <w:bCs/>
          <w:color w:val="000000"/>
          <w:lang w:val="en-GB" w:eastAsia="en-GB"/>
        </w:rPr>
        <w:t>s:</w:t>
      </w:r>
    </w:p>
    <w:p w14:paraId="554C015B" w14:textId="32491C31" w:rsidR="00291E30" w:rsidRPr="00F51CEB" w:rsidRDefault="00291E30" w:rsidP="002A069A">
      <w:pPr>
        <w:widowControl/>
        <w:spacing w:after="200" w:line="276" w:lineRule="auto"/>
        <w:rPr>
          <w:rFonts w:ascii="Arial" w:eastAsia="Times New Roman" w:hAnsi="Arial" w:cs="Arial"/>
          <w:b/>
          <w:bCs/>
          <w:i/>
          <w:color w:val="000000"/>
          <w:lang w:val="en-GB" w:eastAsia="en-GB"/>
        </w:rPr>
      </w:pPr>
      <w:r w:rsidRPr="00F51CEB">
        <w:rPr>
          <w:rFonts w:ascii="Arial" w:eastAsia="Times New Roman" w:hAnsi="Arial" w:cs="Arial"/>
          <w:b/>
          <w:bCs/>
          <w:i/>
          <w:color w:val="000000"/>
          <w:lang w:val="en-GB" w:eastAsia="en-GB"/>
        </w:rPr>
        <w:t>Tenders Costs per quarterly visit x 16 (number of quarterly visits within the contract duration)</w:t>
      </w:r>
    </w:p>
    <w:p w14:paraId="74E4384A" w14:textId="02FC3AE2" w:rsidR="002A069A" w:rsidRPr="00904266" w:rsidRDefault="00904266" w:rsidP="002A069A">
      <w:pPr>
        <w:widowControl/>
        <w:ind w:right="-46"/>
        <w:rPr>
          <w:rFonts w:ascii="Arial" w:eastAsia="Times New Roman" w:hAnsi="Arial" w:cs="Arial"/>
          <w:b/>
          <w:bCs/>
          <w:color w:val="000000"/>
          <w:u w:val="single"/>
          <w:lang w:val="en-GB" w:eastAsia="en-GB"/>
        </w:rPr>
      </w:pPr>
      <w:r w:rsidRPr="00904266">
        <w:rPr>
          <w:rFonts w:ascii="Arial" w:eastAsia="Times New Roman" w:hAnsi="Arial" w:cs="Arial"/>
          <w:b/>
          <w:bCs/>
          <w:color w:val="000000"/>
          <w:u w:val="single"/>
          <w:lang w:val="en-GB" w:eastAsia="en-GB"/>
        </w:rPr>
        <w:t xml:space="preserve">WORKING EXAMPLE: </w:t>
      </w:r>
    </w:p>
    <w:p w14:paraId="725056E1" w14:textId="15411EFF" w:rsidR="002A069A" w:rsidRDefault="002A069A" w:rsidP="002A069A">
      <w:pPr>
        <w:widowControl/>
        <w:ind w:right="-46"/>
        <w:rPr>
          <w:rFonts w:ascii="Arial" w:eastAsia="Times New Roman" w:hAnsi="Arial" w:cs="Arial"/>
          <w:b/>
          <w:bCs/>
          <w:color w:val="000000"/>
          <w:lang w:val="en-GB" w:eastAsia="en-GB"/>
        </w:rPr>
      </w:pPr>
    </w:p>
    <w:p w14:paraId="7E4EDBB9" w14:textId="77777777" w:rsidR="00904266" w:rsidRDefault="00904266" w:rsidP="002A069A">
      <w:pPr>
        <w:widowControl/>
        <w:ind w:right="-46"/>
        <w:rPr>
          <w:rFonts w:ascii="Arial" w:eastAsia="Times New Roman" w:hAnsi="Arial" w:cs="Arial"/>
          <w:b/>
          <w:bCs/>
          <w:color w:val="000000"/>
          <w:lang w:val="en-GB" w:eastAsia="en-GB"/>
        </w:rPr>
      </w:pPr>
    </w:p>
    <w:tbl>
      <w:tblPr>
        <w:tblW w:w="6430" w:type="dxa"/>
        <w:tblLook w:val="04A0" w:firstRow="1" w:lastRow="0" w:firstColumn="1" w:lastColumn="0" w:noHBand="0" w:noVBand="1"/>
      </w:tblPr>
      <w:tblGrid>
        <w:gridCol w:w="2151"/>
        <w:gridCol w:w="1428"/>
        <w:gridCol w:w="1446"/>
        <w:gridCol w:w="1405"/>
      </w:tblGrid>
      <w:tr w:rsidR="008D7D6B" w:rsidRPr="00F51CEB" w14:paraId="5641D51B" w14:textId="5329FEDA" w:rsidTr="008D7D6B">
        <w:trPr>
          <w:trHeight w:val="527"/>
        </w:trPr>
        <w:tc>
          <w:tcPr>
            <w:tcW w:w="2151"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19DC807" w14:textId="77777777" w:rsidR="008D7D6B" w:rsidRPr="00F51CEB" w:rsidRDefault="008D7D6B" w:rsidP="008D7D6B">
            <w:pPr>
              <w:widowControl/>
              <w:jc w:val="center"/>
              <w:rPr>
                <w:rFonts w:ascii="Arial" w:eastAsia="Times New Roman" w:hAnsi="Arial" w:cs="Arial"/>
                <w:b/>
                <w:bCs/>
                <w:sz w:val="20"/>
                <w:szCs w:val="20"/>
                <w:lang w:val="en-GB" w:eastAsia="en-GB"/>
              </w:rPr>
            </w:pPr>
            <w:r w:rsidRPr="00F51CEB">
              <w:rPr>
                <w:rFonts w:ascii="Arial" w:eastAsia="Times New Roman" w:hAnsi="Arial" w:cs="Arial"/>
                <w:b/>
                <w:bCs/>
                <w:sz w:val="20"/>
                <w:szCs w:val="20"/>
                <w:lang w:val="en-GB" w:eastAsia="en-GB"/>
              </w:rPr>
              <w:t>Supplier Reference</w:t>
            </w:r>
          </w:p>
        </w:tc>
        <w:tc>
          <w:tcPr>
            <w:tcW w:w="1428" w:type="dxa"/>
            <w:tcBorders>
              <w:top w:val="single" w:sz="4" w:space="0" w:color="auto"/>
              <w:left w:val="nil"/>
              <w:bottom w:val="single" w:sz="4" w:space="0" w:color="auto"/>
              <w:right w:val="single" w:sz="4" w:space="0" w:color="auto"/>
            </w:tcBorders>
            <w:shd w:val="clear" w:color="000000" w:fill="BDD7EE"/>
            <w:vAlign w:val="center"/>
            <w:hideMark/>
          </w:tcPr>
          <w:p w14:paraId="4D0FA4B6" w14:textId="6D9F55B8" w:rsidR="008D7D6B" w:rsidRPr="00F51CEB" w:rsidRDefault="008D7D6B" w:rsidP="008D7D6B">
            <w:pPr>
              <w:widowControl/>
              <w:jc w:val="center"/>
              <w:rPr>
                <w:rFonts w:ascii="Arial" w:eastAsia="Times New Roman" w:hAnsi="Arial" w:cs="Arial"/>
                <w:b/>
                <w:bCs/>
                <w:sz w:val="20"/>
                <w:szCs w:val="20"/>
                <w:lang w:val="en-GB" w:eastAsia="en-GB"/>
              </w:rPr>
            </w:pPr>
            <w:r>
              <w:rPr>
                <w:rFonts w:ascii="Arial" w:eastAsia="Times New Roman" w:hAnsi="Arial" w:cs="Arial"/>
                <w:b/>
                <w:bCs/>
                <w:sz w:val="20"/>
                <w:szCs w:val="20"/>
                <w:lang w:val="en-GB" w:eastAsia="en-GB"/>
              </w:rPr>
              <w:t>Quarterly Maintenance cost</w:t>
            </w:r>
          </w:p>
        </w:tc>
        <w:tc>
          <w:tcPr>
            <w:tcW w:w="1446" w:type="dxa"/>
            <w:tcBorders>
              <w:top w:val="single" w:sz="4" w:space="0" w:color="auto"/>
              <w:left w:val="nil"/>
              <w:bottom w:val="single" w:sz="4" w:space="0" w:color="auto"/>
              <w:right w:val="single" w:sz="4" w:space="0" w:color="auto"/>
            </w:tcBorders>
            <w:shd w:val="clear" w:color="000000" w:fill="BDD7EE"/>
            <w:vAlign w:val="center"/>
            <w:hideMark/>
          </w:tcPr>
          <w:p w14:paraId="6C2EB0CF" w14:textId="0E3A70E5" w:rsidR="008D7D6B" w:rsidRPr="00F51CEB" w:rsidRDefault="008D7D6B" w:rsidP="008D7D6B">
            <w:pPr>
              <w:widowControl/>
              <w:jc w:val="center"/>
              <w:rPr>
                <w:rFonts w:ascii="Arial" w:eastAsia="Times New Roman" w:hAnsi="Arial" w:cs="Arial"/>
                <w:b/>
                <w:bCs/>
                <w:sz w:val="20"/>
                <w:szCs w:val="20"/>
                <w:lang w:val="en-GB" w:eastAsia="en-GB"/>
              </w:rPr>
            </w:pPr>
            <w:r>
              <w:rPr>
                <w:rFonts w:ascii="Arial" w:eastAsia="Times New Roman" w:hAnsi="Arial" w:cs="Arial"/>
                <w:b/>
                <w:bCs/>
                <w:sz w:val="20"/>
                <w:szCs w:val="20"/>
                <w:lang w:val="en-GB" w:eastAsia="en-GB"/>
              </w:rPr>
              <w:t>Number of Visits</w:t>
            </w:r>
          </w:p>
        </w:tc>
        <w:tc>
          <w:tcPr>
            <w:tcW w:w="1405" w:type="dxa"/>
            <w:tcBorders>
              <w:top w:val="single" w:sz="4" w:space="0" w:color="auto"/>
              <w:left w:val="nil"/>
              <w:bottom w:val="single" w:sz="4" w:space="0" w:color="auto"/>
              <w:right w:val="single" w:sz="4" w:space="0" w:color="auto"/>
            </w:tcBorders>
            <w:shd w:val="clear" w:color="000000" w:fill="BDD7EE"/>
            <w:vAlign w:val="center"/>
          </w:tcPr>
          <w:p w14:paraId="0D22D0A8" w14:textId="3FCDC123" w:rsidR="008D7D6B" w:rsidRPr="00F51CEB" w:rsidRDefault="008D7D6B" w:rsidP="008D7D6B">
            <w:pPr>
              <w:widowControl/>
              <w:jc w:val="center"/>
              <w:rPr>
                <w:rFonts w:ascii="Arial" w:eastAsia="Times New Roman" w:hAnsi="Arial" w:cs="Arial"/>
                <w:b/>
                <w:bCs/>
                <w:sz w:val="20"/>
                <w:szCs w:val="20"/>
                <w:lang w:val="en-GB" w:eastAsia="en-GB"/>
              </w:rPr>
            </w:pPr>
            <w:r>
              <w:rPr>
                <w:rFonts w:ascii="Arial" w:eastAsia="Times New Roman" w:hAnsi="Arial" w:cs="Arial"/>
                <w:b/>
                <w:bCs/>
                <w:sz w:val="20"/>
                <w:szCs w:val="20"/>
                <w:lang w:val="en-GB" w:eastAsia="en-GB"/>
              </w:rPr>
              <w:t>Cost Score</w:t>
            </w:r>
          </w:p>
        </w:tc>
      </w:tr>
      <w:tr w:rsidR="008D7D6B" w:rsidRPr="00F51CEB" w14:paraId="757F80BF" w14:textId="0BAB803F" w:rsidTr="008D7D6B">
        <w:trPr>
          <w:trHeight w:val="300"/>
        </w:trPr>
        <w:tc>
          <w:tcPr>
            <w:tcW w:w="2151" w:type="dxa"/>
            <w:tcBorders>
              <w:top w:val="nil"/>
              <w:left w:val="single" w:sz="4" w:space="0" w:color="auto"/>
              <w:bottom w:val="single" w:sz="4" w:space="0" w:color="auto"/>
              <w:right w:val="single" w:sz="4" w:space="0" w:color="auto"/>
            </w:tcBorders>
            <w:shd w:val="clear" w:color="auto" w:fill="auto"/>
            <w:noWrap/>
            <w:vAlign w:val="bottom"/>
            <w:hideMark/>
          </w:tcPr>
          <w:p w14:paraId="369959D5" w14:textId="77777777" w:rsidR="008D7D6B" w:rsidRPr="00F51CEB" w:rsidRDefault="008D7D6B" w:rsidP="008D7D6B">
            <w:pPr>
              <w:widowControl/>
              <w:jc w:val="center"/>
              <w:rPr>
                <w:rFonts w:ascii="Calibri" w:eastAsia="Times New Roman" w:hAnsi="Calibri" w:cs="Calibri"/>
                <w:lang w:val="en-GB" w:eastAsia="en-GB"/>
              </w:rPr>
            </w:pPr>
            <w:r w:rsidRPr="00F51CEB">
              <w:rPr>
                <w:rFonts w:ascii="Calibri" w:eastAsia="Times New Roman" w:hAnsi="Calibri" w:cs="Calibri"/>
                <w:lang w:val="en-GB" w:eastAsia="en-GB"/>
              </w:rPr>
              <w:t>A</w:t>
            </w:r>
          </w:p>
        </w:tc>
        <w:tc>
          <w:tcPr>
            <w:tcW w:w="1428" w:type="dxa"/>
            <w:tcBorders>
              <w:top w:val="nil"/>
              <w:left w:val="nil"/>
              <w:bottom w:val="single" w:sz="8" w:space="0" w:color="auto"/>
              <w:right w:val="single" w:sz="8" w:space="0" w:color="auto"/>
            </w:tcBorders>
            <w:shd w:val="clear" w:color="auto" w:fill="auto"/>
            <w:noWrap/>
            <w:vAlign w:val="center"/>
            <w:hideMark/>
          </w:tcPr>
          <w:p w14:paraId="3417FEDF" w14:textId="17FEAF3E" w:rsidR="008D7D6B" w:rsidRPr="00F51CEB" w:rsidRDefault="008D7D6B" w:rsidP="008D7D6B">
            <w:pPr>
              <w:widowControl/>
              <w:jc w:val="center"/>
              <w:rPr>
                <w:rFonts w:ascii="Calibri" w:eastAsia="Times New Roman" w:hAnsi="Calibri" w:cs="Calibri"/>
                <w:lang w:val="en-GB" w:eastAsia="en-GB"/>
              </w:rPr>
            </w:pPr>
            <w:r>
              <w:rPr>
                <w:rFonts w:ascii="Calibri" w:hAnsi="Calibri" w:cs="Calibri"/>
              </w:rPr>
              <w:t>£1,000</w:t>
            </w:r>
          </w:p>
        </w:tc>
        <w:tc>
          <w:tcPr>
            <w:tcW w:w="1446" w:type="dxa"/>
            <w:tcBorders>
              <w:top w:val="nil"/>
              <w:left w:val="nil"/>
              <w:bottom w:val="single" w:sz="8" w:space="0" w:color="auto"/>
              <w:right w:val="single" w:sz="8" w:space="0" w:color="auto"/>
            </w:tcBorders>
            <w:shd w:val="clear" w:color="auto" w:fill="auto"/>
            <w:noWrap/>
            <w:vAlign w:val="center"/>
            <w:hideMark/>
          </w:tcPr>
          <w:p w14:paraId="17997739" w14:textId="0E3660BD" w:rsidR="008D7D6B" w:rsidRPr="00F51CEB" w:rsidRDefault="008D7D6B" w:rsidP="008D7D6B">
            <w:pPr>
              <w:widowControl/>
              <w:jc w:val="center"/>
              <w:rPr>
                <w:rFonts w:ascii="Calibri" w:eastAsia="Times New Roman" w:hAnsi="Calibri" w:cs="Calibri"/>
                <w:lang w:val="en-GB" w:eastAsia="en-GB"/>
              </w:rPr>
            </w:pPr>
            <w:r>
              <w:rPr>
                <w:rFonts w:ascii="Calibri" w:eastAsia="Times New Roman" w:hAnsi="Calibri" w:cs="Calibri"/>
                <w:lang w:val="en-GB" w:eastAsia="en-GB"/>
              </w:rPr>
              <w:t>16</w:t>
            </w:r>
          </w:p>
        </w:tc>
        <w:tc>
          <w:tcPr>
            <w:tcW w:w="1405" w:type="dxa"/>
            <w:tcBorders>
              <w:top w:val="nil"/>
              <w:left w:val="nil"/>
              <w:bottom w:val="single" w:sz="8" w:space="0" w:color="auto"/>
              <w:right w:val="single" w:sz="8" w:space="0" w:color="auto"/>
            </w:tcBorders>
            <w:shd w:val="clear" w:color="auto" w:fill="auto"/>
            <w:vAlign w:val="center"/>
          </w:tcPr>
          <w:p w14:paraId="4D63A1BD" w14:textId="4C7F7F21" w:rsidR="008D7D6B" w:rsidRPr="00F51CEB" w:rsidRDefault="008D7D6B" w:rsidP="008D7D6B">
            <w:pPr>
              <w:widowControl/>
              <w:jc w:val="center"/>
              <w:rPr>
                <w:rFonts w:ascii="Calibri" w:hAnsi="Calibri" w:cs="Calibri"/>
              </w:rPr>
            </w:pPr>
            <w:r>
              <w:rPr>
                <w:rFonts w:ascii="Calibri" w:hAnsi="Calibri" w:cs="Calibri"/>
                <w:color w:val="000000"/>
              </w:rPr>
              <w:t>£16,000</w:t>
            </w:r>
          </w:p>
        </w:tc>
      </w:tr>
      <w:tr w:rsidR="008D7D6B" w:rsidRPr="00F51CEB" w14:paraId="0843893B" w14:textId="0240B9FD" w:rsidTr="008D7D6B">
        <w:trPr>
          <w:trHeight w:val="300"/>
        </w:trPr>
        <w:tc>
          <w:tcPr>
            <w:tcW w:w="2151" w:type="dxa"/>
            <w:tcBorders>
              <w:top w:val="nil"/>
              <w:left w:val="single" w:sz="4" w:space="0" w:color="auto"/>
              <w:bottom w:val="single" w:sz="4" w:space="0" w:color="auto"/>
              <w:right w:val="single" w:sz="4" w:space="0" w:color="auto"/>
            </w:tcBorders>
            <w:shd w:val="clear" w:color="auto" w:fill="auto"/>
            <w:noWrap/>
            <w:vAlign w:val="bottom"/>
            <w:hideMark/>
          </w:tcPr>
          <w:p w14:paraId="377B24AF" w14:textId="77777777" w:rsidR="008D7D6B" w:rsidRPr="00F51CEB" w:rsidRDefault="008D7D6B" w:rsidP="008D7D6B">
            <w:pPr>
              <w:widowControl/>
              <w:jc w:val="center"/>
              <w:rPr>
                <w:rFonts w:ascii="Calibri" w:eastAsia="Times New Roman" w:hAnsi="Calibri" w:cs="Calibri"/>
                <w:lang w:val="en-GB" w:eastAsia="en-GB"/>
              </w:rPr>
            </w:pPr>
            <w:r w:rsidRPr="00F51CEB">
              <w:rPr>
                <w:rFonts w:ascii="Calibri" w:eastAsia="Times New Roman" w:hAnsi="Calibri" w:cs="Calibri"/>
                <w:lang w:val="en-GB" w:eastAsia="en-GB"/>
              </w:rPr>
              <w:t>B</w:t>
            </w:r>
          </w:p>
        </w:tc>
        <w:tc>
          <w:tcPr>
            <w:tcW w:w="1428" w:type="dxa"/>
            <w:tcBorders>
              <w:top w:val="nil"/>
              <w:left w:val="nil"/>
              <w:bottom w:val="single" w:sz="8" w:space="0" w:color="auto"/>
              <w:right w:val="single" w:sz="8" w:space="0" w:color="auto"/>
            </w:tcBorders>
            <w:shd w:val="clear" w:color="auto" w:fill="auto"/>
            <w:noWrap/>
            <w:vAlign w:val="center"/>
            <w:hideMark/>
          </w:tcPr>
          <w:p w14:paraId="0A3B2CD0" w14:textId="563BA503" w:rsidR="008D7D6B" w:rsidRPr="00F51CEB" w:rsidRDefault="008D7D6B" w:rsidP="008D7D6B">
            <w:pPr>
              <w:widowControl/>
              <w:jc w:val="center"/>
              <w:rPr>
                <w:rFonts w:ascii="Calibri" w:eastAsia="Times New Roman" w:hAnsi="Calibri" w:cs="Calibri"/>
                <w:lang w:val="en-GB" w:eastAsia="en-GB"/>
              </w:rPr>
            </w:pPr>
            <w:r>
              <w:rPr>
                <w:rFonts w:ascii="Calibri" w:hAnsi="Calibri" w:cs="Calibri"/>
              </w:rPr>
              <w:t>£800</w:t>
            </w:r>
          </w:p>
        </w:tc>
        <w:tc>
          <w:tcPr>
            <w:tcW w:w="1446" w:type="dxa"/>
            <w:tcBorders>
              <w:top w:val="nil"/>
              <w:left w:val="nil"/>
              <w:bottom w:val="single" w:sz="8" w:space="0" w:color="auto"/>
              <w:right w:val="single" w:sz="8" w:space="0" w:color="auto"/>
            </w:tcBorders>
            <w:shd w:val="clear" w:color="auto" w:fill="auto"/>
            <w:noWrap/>
            <w:vAlign w:val="center"/>
            <w:hideMark/>
          </w:tcPr>
          <w:p w14:paraId="1B32D5DF" w14:textId="375654CB" w:rsidR="008D7D6B" w:rsidRPr="00F51CEB" w:rsidRDefault="008D7D6B" w:rsidP="008D7D6B">
            <w:pPr>
              <w:widowControl/>
              <w:jc w:val="center"/>
              <w:rPr>
                <w:rFonts w:ascii="Calibri" w:eastAsia="Times New Roman" w:hAnsi="Calibri" w:cs="Calibri"/>
                <w:lang w:val="en-GB" w:eastAsia="en-GB"/>
              </w:rPr>
            </w:pPr>
            <w:r>
              <w:rPr>
                <w:rFonts w:ascii="Calibri" w:eastAsia="Times New Roman" w:hAnsi="Calibri" w:cs="Calibri"/>
                <w:lang w:val="en-GB" w:eastAsia="en-GB"/>
              </w:rPr>
              <w:t>16</w:t>
            </w:r>
          </w:p>
        </w:tc>
        <w:tc>
          <w:tcPr>
            <w:tcW w:w="1405" w:type="dxa"/>
            <w:tcBorders>
              <w:top w:val="nil"/>
              <w:left w:val="nil"/>
              <w:bottom w:val="single" w:sz="8" w:space="0" w:color="auto"/>
              <w:right w:val="single" w:sz="8" w:space="0" w:color="auto"/>
            </w:tcBorders>
            <w:shd w:val="clear" w:color="auto" w:fill="auto"/>
            <w:vAlign w:val="center"/>
          </w:tcPr>
          <w:p w14:paraId="082BC8B9" w14:textId="6F7E20F0" w:rsidR="008D7D6B" w:rsidRPr="00F51CEB" w:rsidRDefault="008D7D6B" w:rsidP="008D7D6B">
            <w:pPr>
              <w:widowControl/>
              <w:jc w:val="center"/>
              <w:rPr>
                <w:rFonts w:ascii="Calibri" w:hAnsi="Calibri" w:cs="Calibri"/>
              </w:rPr>
            </w:pPr>
            <w:r>
              <w:rPr>
                <w:rFonts w:ascii="Calibri" w:hAnsi="Calibri" w:cs="Calibri"/>
                <w:color w:val="000000"/>
              </w:rPr>
              <w:t>£12,800</w:t>
            </w:r>
          </w:p>
        </w:tc>
      </w:tr>
      <w:tr w:rsidR="008D7D6B" w:rsidRPr="00F51CEB" w14:paraId="4B880CB8" w14:textId="12C02253" w:rsidTr="008D7D6B">
        <w:trPr>
          <w:trHeight w:val="300"/>
        </w:trPr>
        <w:tc>
          <w:tcPr>
            <w:tcW w:w="2151" w:type="dxa"/>
            <w:tcBorders>
              <w:top w:val="nil"/>
              <w:left w:val="single" w:sz="4" w:space="0" w:color="auto"/>
              <w:bottom w:val="single" w:sz="4" w:space="0" w:color="auto"/>
              <w:right w:val="single" w:sz="4" w:space="0" w:color="auto"/>
            </w:tcBorders>
            <w:shd w:val="clear" w:color="auto" w:fill="auto"/>
            <w:noWrap/>
            <w:vAlign w:val="bottom"/>
            <w:hideMark/>
          </w:tcPr>
          <w:p w14:paraId="21F45F46" w14:textId="77777777" w:rsidR="008D7D6B" w:rsidRPr="00F51CEB" w:rsidRDefault="008D7D6B" w:rsidP="008D7D6B">
            <w:pPr>
              <w:widowControl/>
              <w:jc w:val="center"/>
              <w:rPr>
                <w:rFonts w:ascii="Calibri" w:eastAsia="Times New Roman" w:hAnsi="Calibri" w:cs="Calibri"/>
                <w:lang w:val="en-GB" w:eastAsia="en-GB"/>
              </w:rPr>
            </w:pPr>
            <w:r w:rsidRPr="00F51CEB">
              <w:rPr>
                <w:rFonts w:ascii="Calibri" w:eastAsia="Times New Roman" w:hAnsi="Calibri" w:cs="Calibri"/>
                <w:lang w:val="en-GB" w:eastAsia="en-GB"/>
              </w:rPr>
              <w:t>C</w:t>
            </w:r>
          </w:p>
        </w:tc>
        <w:tc>
          <w:tcPr>
            <w:tcW w:w="1428" w:type="dxa"/>
            <w:tcBorders>
              <w:top w:val="nil"/>
              <w:left w:val="nil"/>
              <w:bottom w:val="single" w:sz="8" w:space="0" w:color="auto"/>
              <w:right w:val="single" w:sz="8" w:space="0" w:color="auto"/>
            </w:tcBorders>
            <w:shd w:val="clear" w:color="auto" w:fill="auto"/>
            <w:noWrap/>
            <w:vAlign w:val="center"/>
            <w:hideMark/>
          </w:tcPr>
          <w:p w14:paraId="36F7B4CE" w14:textId="61B1C206" w:rsidR="008D7D6B" w:rsidRPr="00F51CEB" w:rsidRDefault="008D7D6B" w:rsidP="008D7D6B">
            <w:pPr>
              <w:widowControl/>
              <w:jc w:val="center"/>
              <w:rPr>
                <w:rFonts w:ascii="Calibri" w:eastAsia="Times New Roman" w:hAnsi="Calibri" w:cs="Calibri"/>
                <w:lang w:val="en-GB" w:eastAsia="en-GB"/>
              </w:rPr>
            </w:pPr>
            <w:r>
              <w:rPr>
                <w:rFonts w:ascii="Calibri" w:hAnsi="Calibri" w:cs="Calibri"/>
              </w:rPr>
              <w:t>£1,500</w:t>
            </w:r>
          </w:p>
        </w:tc>
        <w:tc>
          <w:tcPr>
            <w:tcW w:w="1446" w:type="dxa"/>
            <w:tcBorders>
              <w:top w:val="nil"/>
              <w:left w:val="nil"/>
              <w:bottom w:val="single" w:sz="8" w:space="0" w:color="auto"/>
              <w:right w:val="single" w:sz="8" w:space="0" w:color="auto"/>
            </w:tcBorders>
            <w:shd w:val="clear" w:color="auto" w:fill="auto"/>
            <w:noWrap/>
            <w:vAlign w:val="center"/>
            <w:hideMark/>
          </w:tcPr>
          <w:p w14:paraId="57E01B66" w14:textId="42766686" w:rsidR="008D7D6B" w:rsidRPr="00F51CEB" w:rsidRDefault="008D7D6B" w:rsidP="008D7D6B">
            <w:pPr>
              <w:widowControl/>
              <w:jc w:val="center"/>
              <w:rPr>
                <w:rFonts w:ascii="Calibri" w:eastAsia="Times New Roman" w:hAnsi="Calibri" w:cs="Calibri"/>
                <w:lang w:val="en-GB" w:eastAsia="en-GB"/>
              </w:rPr>
            </w:pPr>
            <w:r>
              <w:rPr>
                <w:rFonts w:ascii="Calibri" w:eastAsia="Times New Roman" w:hAnsi="Calibri" w:cs="Calibri"/>
                <w:lang w:val="en-GB" w:eastAsia="en-GB"/>
              </w:rPr>
              <w:t>16</w:t>
            </w:r>
          </w:p>
        </w:tc>
        <w:tc>
          <w:tcPr>
            <w:tcW w:w="1405" w:type="dxa"/>
            <w:tcBorders>
              <w:top w:val="nil"/>
              <w:left w:val="nil"/>
              <w:bottom w:val="single" w:sz="8" w:space="0" w:color="auto"/>
              <w:right w:val="single" w:sz="8" w:space="0" w:color="auto"/>
            </w:tcBorders>
            <w:shd w:val="clear" w:color="auto" w:fill="auto"/>
            <w:vAlign w:val="center"/>
          </w:tcPr>
          <w:p w14:paraId="6FF18EB3" w14:textId="6A07B813" w:rsidR="008D7D6B" w:rsidRPr="00F51CEB" w:rsidRDefault="008D7D6B" w:rsidP="008D7D6B">
            <w:pPr>
              <w:widowControl/>
              <w:jc w:val="center"/>
              <w:rPr>
                <w:rFonts w:ascii="Calibri" w:hAnsi="Calibri" w:cs="Calibri"/>
              </w:rPr>
            </w:pPr>
            <w:r>
              <w:rPr>
                <w:rFonts w:ascii="Calibri" w:hAnsi="Calibri" w:cs="Calibri"/>
                <w:color w:val="000000"/>
              </w:rPr>
              <w:t>£24,000</w:t>
            </w:r>
          </w:p>
        </w:tc>
      </w:tr>
      <w:tr w:rsidR="008D7D6B" w:rsidRPr="00F51CEB" w14:paraId="68B11BC1" w14:textId="20FC61B4" w:rsidTr="008D7D6B">
        <w:trPr>
          <w:trHeight w:val="300"/>
        </w:trPr>
        <w:tc>
          <w:tcPr>
            <w:tcW w:w="2151" w:type="dxa"/>
            <w:tcBorders>
              <w:top w:val="nil"/>
              <w:left w:val="single" w:sz="4" w:space="0" w:color="auto"/>
              <w:bottom w:val="single" w:sz="4" w:space="0" w:color="auto"/>
              <w:right w:val="single" w:sz="4" w:space="0" w:color="auto"/>
            </w:tcBorders>
            <w:shd w:val="clear" w:color="auto" w:fill="auto"/>
            <w:noWrap/>
            <w:vAlign w:val="bottom"/>
            <w:hideMark/>
          </w:tcPr>
          <w:p w14:paraId="3D5CC191" w14:textId="77777777" w:rsidR="008D7D6B" w:rsidRPr="00F51CEB" w:rsidRDefault="008D7D6B" w:rsidP="008D7D6B">
            <w:pPr>
              <w:widowControl/>
              <w:jc w:val="center"/>
              <w:rPr>
                <w:rFonts w:ascii="Calibri" w:eastAsia="Times New Roman" w:hAnsi="Calibri" w:cs="Calibri"/>
                <w:lang w:val="en-GB" w:eastAsia="en-GB"/>
              </w:rPr>
            </w:pPr>
            <w:r w:rsidRPr="00F51CEB">
              <w:rPr>
                <w:rFonts w:ascii="Calibri" w:eastAsia="Times New Roman" w:hAnsi="Calibri" w:cs="Calibri"/>
                <w:lang w:val="en-GB" w:eastAsia="en-GB"/>
              </w:rPr>
              <w:t>D</w:t>
            </w:r>
          </w:p>
        </w:tc>
        <w:tc>
          <w:tcPr>
            <w:tcW w:w="1428" w:type="dxa"/>
            <w:tcBorders>
              <w:top w:val="nil"/>
              <w:left w:val="nil"/>
              <w:bottom w:val="single" w:sz="8" w:space="0" w:color="auto"/>
              <w:right w:val="single" w:sz="8" w:space="0" w:color="auto"/>
            </w:tcBorders>
            <w:shd w:val="clear" w:color="auto" w:fill="auto"/>
            <w:noWrap/>
            <w:vAlign w:val="center"/>
            <w:hideMark/>
          </w:tcPr>
          <w:p w14:paraId="2A7A9F89" w14:textId="610445F1" w:rsidR="008D7D6B" w:rsidRPr="00F51CEB" w:rsidRDefault="008D7D6B" w:rsidP="008D7D6B">
            <w:pPr>
              <w:widowControl/>
              <w:jc w:val="center"/>
              <w:rPr>
                <w:rFonts w:ascii="Calibri" w:eastAsia="Times New Roman" w:hAnsi="Calibri" w:cs="Calibri"/>
                <w:lang w:val="en-GB" w:eastAsia="en-GB"/>
              </w:rPr>
            </w:pPr>
            <w:r>
              <w:rPr>
                <w:rFonts w:ascii="Calibri" w:hAnsi="Calibri" w:cs="Calibri"/>
              </w:rPr>
              <w:t>£1,300</w:t>
            </w:r>
          </w:p>
        </w:tc>
        <w:tc>
          <w:tcPr>
            <w:tcW w:w="1446" w:type="dxa"/>
            <w:tcBorders>
              <w:top w:val="nil"/>
              <w:left w:val="nil"/>
              <w:bottom w:val="single" w:sz="8" w:space="0" w:color="auto"/>
              <w:right w:val="single" w:sz="8" w:space="0" w:color="auto"/>
            </w:tcBorders>
            <w:shd w:val="clear" w:color="auto" w:fill="auto"/>
            <w:noWrap/>
            <w:vAlign w:val="center"/>
            <w:hideMark/>
          </w:tcPr>
          <w:p w14:paraId="3D4705AA" w14:textId="0080F6F2" w:rsidR="008D7D6B" w:rsidRPr="00F51CEB" w:rsidRDefault="008D7D6B" w:rsidP="008D7D6B">
            <w:pPr>
              <w:widowControl/>
              <w:jc w:val="center"/>
              <w:rPr>
                <w:rFonts w:ascii="Calibri" w:eastAsia="Times New Roman" w:hAnsi="Calibri" w:cs="Calibri"/>
                <w:lang w:val="en-GB" w:eastAsia="en-GB"/>
              </w:rPr>
            </w:pPr>
            <w:r>
              <w:rPr>
                <w:rFonts w:ascii="Calibri" w:eastAsia="Times New Roman" w:hAnsi="Calibri" w:cs="Calibri"/>
                <w:lang w:val="en-GB" w:eastAsia="en-GB"/>
              </w:rPr>
              <w:t>16</w:t>
            </w:r>
          </w:p>
        </w:tc>
        <w:tc>
          <w:tcPr>
            <w:tcW w:w="1405" w:type="dxa"/>
            <w:tcBorders>
              <w:top w:val="nil"/>
              <w:left w:val="nil"/>
              <w:bottom w:val="single" w:sz="8" w:space="0" w:color="auto"/>
              <w:right w:val="single" w:sz="8" w:space="0" w:color="auto"/>
            </w:tcBorders>
            <w:shd w:val="clear" w:color="auto" w:fill="auto"/>
            <w:vAlign w:val="center"/>
          </w:tcPr>
          <w:p w14:paraId="0D3CEB38" w14:textId="299F6A71" w:rsidR="008D7D6B" w:rsidRPr="00F51CEB" w:rsidRDefault="008D7D6B" w:rsidP="008D7D6B">
            <w:pPr>
              <w:widowControl/>
              <w:jc w:val="center"/>
              <w:rPr>
                <w:rFonts w:ascii="Calibri" w:hAnsi="Calibri" w:cs="Calibri"/>
              </w:rPr>
            </w:pPr>
            <w:r>
              <w:rPr>
                <w:rFonts w:ascii="Calibri" w:hAnsi="Calibri" w:cs="Calibri"/>
                <w:color w:val="000000"/>
              </w:rPr>
              <w:t>£20,800</w:t>
            </w:r>
          </w:p>
        </w:tc>
      </w:tr>
    </w:tbl>
    <w:p w14:paraId="5FC7875D" w14:textId="751878FD" w:rsidR="002A069A" w:rsidRDefault="002A069A" w:rsidP="002A069A">
      <w:pPr>
        <w:widowControl/>
        <w:ind w:right="-46"/>
        <w:rPr>
          <w:rFonts w:ascii="Arial" w:eastAsia="Times New Roman" w:hAnsi="Arial" w:cs="Arial"/>
          <w:b/>
          <w:bCs/>
          <w:color w:val="000000"/>
          <w:lang w:val="en-GB" w:eastAsia="en-GB"/>
        </w:rPr>
        <w:sectPr w:rsidR="002A069A" w:rsidSect="004E6AA5">
          <w:pgSz w:w="16838" w:h="11906" w:orient="landscape"/>
          <w:pgMar w:top="1440" w:right="1440" w:bottom="1440" w:left="1440" w:header="708" w:footer="708" w:gutter="0"/>
          <w:cols w:space="708"/>
          <w:docGrid w:linePitch="360"/>
        </w:sectPr>
      </w:pPr>
    </w:p>
    <w:p w14:paraId="1E65A126" w14:textId="77777777" w:rsidR="002A069A" w:rsidRDefault="002A069A" w:rsidP="002A069A">
      <w:pPr>
        <w:widowControl/>
        <w:ind w:right="-46"/>
        <w:rPr>
          <w:rFonts w:ascii="Arial" w:eastAsia="Times New Roman" w:hAnsi="Arial" w:cs="Arial"/>
          <w:b/>
          <w:bCs/>
          <w:color w:val="000000"/>
          <w:lang w:val="en-GB" w:eastAsia="en-GB"/>
        </w:rPr>
      </w:pPr>
    </w:p>
    <w:p w14:paraId="3BE3FEAE" w14:textId="77777777" w:rsidR="002A069A" w:rsidRPr="00FB0CCC" w:rsidRDefault="002A069A" w:rsidP="002A069A">
      <w:pPr>
        <w:widowControl/>
        <w:tabs>
          <w:tab w:val="left" w:pos="-720"/>
          <w:tab w:val="left" w:pos="0"/>
          <w:tab w:val="left" w:pos="720"/>
          <w:tab w:val="left" w:pos="1440"/>
        </w:tabs>
        <w:suppressAutoHyphens/>
        <w:rPr>
          <w:rFonts w:ascii="Arial" w:eastAsia="Times New Roman" w:hAnsi="Arial" w:cs="Arial"/>
          <w:b/>
          <w:noProof/>
          <w:spacing w:val="-3"/>
          <w:lang w:val="en-GB" w:eastAsia="en-GB"/>
        </w:rPr>
      </w:pPr>
      <w:r w:rsidRPr="00FB0CCC">
        <w:rPr>
          <w:rFonts w:ascii="Arial" w:eastAsia="Times New Roman" w:hAnsi="Arial" w:cs="Arial"/>
          <w:b/>
          <w:noProof/>
          <w:spacing w:val="-3"/>
          <w:lang w:val="en-GB" w:eastAsia="en-GB"/>
        </w:rPr>
        <w:t>D9.</w:t>
      </w:r>
      <w:r w:rsidRPr="00FB0CCC">
        <w:rPr>
          <w:rFonts w:ascii="Arial" w:eastAsia="Times New Roman" w:hAnsi="Arial" w:cs="Arial"/>
          <w:b/>
          <w:noProof/>
          <w:spacing w:val="-3"/>
          <w:lang w:val="en-GB" w:eastAsia="en-GB"/>
        </w:rPr>
        <w:tab/>
      </w:r>
      <w:r w:rsidRPr="00FB0CCC">
        <w:rPr>
          <w:rFonts w:ascii="Arial" w:eastAsia="Times New Roman" w:hAnsi="Arial" w:cs="Arial"/>
          <w:b/>
          <w:noProof/>
          <w:spacing w:val="-3"/>
          <w:u w:val="single"/>
          <w:lang w:val="en-GB" w:eastAsia="en-GB"/>
        </w:rPr>
        <w:t>WEIGHTED NON-COST EVALUATION</w:t>
      </w:r>
    </w:p>
    <w:p w14:paraId="34AE24D1" w14:textId="77777777" w:rsidR="002A069A" w:rsidRPr="00FB0CCC" w:rsidRDefault="002A069A" w:rsidP="002A069A">
      <w:pPr>
        <w:ind w:right="-20"/>
        <w:rPr>
          <w:rFonts w:ascii="Arial" w:hAnsi="Arial" w:cs="Arial"/>
        </w:rPr>
      </w:pPr>
    </w:p>
    <w:tbl>
      <w:tblPr>
        <w:tblStyle w:val="TableGrid2"/>
        <w:tblW w:w="9016" w:type="dxa"/>
        <w:tblLook w:val="04A0" w:firstRow="1" w:lastRow="0" w:firstColumn="1" w:lastColumn="0" w:noHBand="0" w:noVBand="1"/>
      </w:tblPr>
      <w:tblGrid>
        <w:gridCol w:w="1569"/>
        <w:gridCol w:w="14"/>
        <w:gridCol w:w="151"/>
        <w:gridCol w:w="14"/>
        <w:gridCol w:w="1395"/>
        <w:gridCol w:w="14"/>
        <w:gridCol w:w="139"/>
        <w:gridCol w:w="14"/>
        <w:gridCol w:w="1363"/>
        <w:gridCol w:w="284"/>
        <w:gridCol w:w="4059"/>
      </w:tblGrid>
      <w:tr w:rsidR="005107ED" w:rsidRPr="00FB0CCC" w14:paraId="4DBBA3DB" w14:textId="77777777" w:rsidTr="005107ED">
        <w:tc>
          <w:tcPr>
            <w:tcW w:w="9016" w:type="dxa"/>
            <w:gridSpan w:val="11"/>
            <w:shd w:val="clear" w:color="auto" w:fill="0C499C"/>
          </w:tcPr>
          <w:p w14:paraId="17C723F8" w14:textId="77777777" w:rsidR="005107ED" w:rsidRPr="00FB0CCC" w:rsidRDefault="005107ED" w:rsidP="002A069A">
            <w:pPr>
              <w:rPr>
                <w:rFonts w:cs="Arial"/>
              </w:rPr>
            </w:pPr>
            <w:r w:rsidRPr="00FB0CCC">
              <w:rPr>
                <w:rFonts w:cs="Arial"/>
                <w:color w:val="FFFFFF" w:themeColor="background1"/>
              </w:rPr>
              <w:t>Criterion Scores</w:t>
            </w:r>
          </w:p>
        </w:tc>
      </w:tr>
      <w:tr w:rsidR="005107ED" w:rsidRPr="00FB0CCC" w14:paraId="62AAF72B" w14:textId="77777777" w:rsidTr="005107ED">
        <w:tc>
          <w:tcPr>
            <w:tcW w:w="4673" w:type="dxa"/>
            <w:gridSpan w:val="9"/>
            <w:shd w:val="clear" w:color="auto" w:fill="FFFFFF" w:themeFill="background1"/>
          </w:tcPr>
          <w:p w14:paraId="3289DC54" w14:textId="2F7C7DCE" w:rsidR="005107ED" w:rsidRPr="00FB0CCC" w:rsidRDefault="005107ED" w:rsidP="00555772">
            <w:pPr>
              <w:rPr>
                <w:rFonts w:cs="Arial"/>
              </w:rPr>
            </w:pPr>
            <w:r w:rsidRPr="00E32E96">
              <w:rPr>
                <w:rFonts w:cs="Arial"/>
              </w:rPr>
              <w:t>Full Confidence</w:t>
            </w:r>
          </w:p>
        </w:tc>
        <w:tc>
          <w:tcPr>
            <w:tcW w:w="284" w:type="dxa"/>
            <w:shd w:val="clear" w:color="auto" w:fill="FFFFFF" w:themeFill="background1"/>
          </w:tcPr>
          <w:p w14:paraId="6DD65F33" w14:textId="77777777" w:rsidR="005107ED" w:rsidRPr="00FB0CCC" w:rsidRDefault="005107ED" w:rsidP="00555772">
            <w:pPr>
              <w:rPr>
                <w:rFonts w:cs="Arial"/>
              </w:rPr>
            </w:pPr>
          </w:p>
        </w:tc>
        <w:tc>
          <w:tcPr>
            <w:tcW w:w="4059" w:type="dxa"/>
            <w:shd w:val="clear" w:color="auto" w:fill="FFFFFF" w:themeFill="background1"/>
          </w:tcPr>
          <w:p w14:paraId="540F1BD1" w14:textId="6962F268" w:rsidR="005107ED" w:rsidRPr="00FB0CCC" w:rsidRDefault="005107ED" w:rsidP="00555772">
            <w:pPr>
              <w:rPr>
                <w:rFonts w:cs="Arial"/>
              </w:rPr>
            </w:pPr>
            <w:r>
              <w:rPr>
                <w:rFonts w:cs="Arial"/>
              </w:rPr>
              <w:t>1</w:t>
            </w:r>
            <w:r w:rsidRPr="00E32E96">
              <w:rPr>
                <w:rFonts w:cs="Arial"/>
              </w:rPr>
              <w:t>00%</w:t>
            </w:r>
          </w:p>
        </w:tc>
      </w:tr>
      <w:tr w:rsidR="005107ED" w:rsidRPr="00FB0CCC" w14:paraId="55278300" w14:textId="77777777" w:rsidTr="005107ED">
        <w:trPr>
          <w:trHeight w:val="148"/>
        </w:trPr>
        <w:tc>
          <w:tcPr>
            <w:tcW w:w="4673" w:type="dxa"/>
            <w:gridSpan w:val="9"/>
            <w:shd w:val="clear" w:color="auto" w:fill="FFFFFF" w:themeFill="background1"/>
          </w:tcPr>
          <w:p w14:paraId="53D90915" w14:textId="0C0F9818" w:rsidR="005107ED" w:rsidRPr="00FB0CCC" w:rsidRDefault="005107ED" w:rsidP="00555772">
            <w:pPr>
              <w:rPr>
                <w:rFonts w:cs="Arial"/>
              </w:rPr>
            </w:pPr>
            <w:r w:rsidRPr="00E32E96">
              <w:rPr>
                <w:rFonts w:cs="Arial"/>
              </w:rPr>
              <w:t>Very Good Confidence</w:t>
            </w:r>
          </w:p>
        </w:tc>
        <w:tc>
          <w:tcPr>
            <w:tcW w:w="284" w:type="dxa"/>
            <w:shd w:val="clear" w:color="auto" w:fill="FFFFFF" w:themeFill="background1"/>
          </w:tcPr>
          <w:p w14:paraId="483E4A03" w14:textId="77777777" w:rsidR="005107ED" w:rsidRPr="00FB0CCC" w:rsidRDefault="005107ED" w:rsidP="00555772">
            <w:pPr>
              <w:rPr>
                <w:rFonts w:cs="Arial"/>
              </w:rPr>
            </w:pPr>
          </w:p>
        </w:tc>
        <w:tc>
          <w:tcPr>
            <w:tcW w:w="4059" w:type="dxa"/>
            <w:shd w:val="clear" w:color="auto" w:fill="FFFFFF" w:themeFill="background1"/>
          </w:tcPr>
          <w:p w14:paraId="18AA37B3" w14:textId="3E0EEBBA" w:rsidR="005107ED" w:rsidRPr="00FB0CCC" w:rsidRDefault="005107ED" w:rsidP="00555772">
            <w:pPr>
              <w:rPr>
                <w:rFonts w:cs="Arial"/>
              </w:rPr>
            </w:pPr>
            <w:r>
              <w:rPr>
                <w:rFonts w:cs="Arial"/>
              </w:rPr>
              <w:t>80%</w:t>
            </w:r>
          </w:p>
        </w:tc>
      </w:tr>
      <w:tr w:rsidR="005107ED" w:rsidRPr="00FB0CCC" w14:paraId="17E0C366" w14:textId="77777777" w:rsidTr="005107ED">
        <w:tc>
          <w:tcPr>
            <w:tcW w:w="4673" w:type="dxa"/>
            <w:gridSpan w:val="9"/>
            <w:shd w:val="clear" w:color="auto" w:fill="FFFFFF" w:themeFill="background1"/>
          </w:tcPr>
          <w:p w14:paraId="67D980F2" w14:textId="13EFC436" w:rsidR="005107ED" w:rsidRPr="00FB0CCC" w:rsidRDefault="005107ED" w:rsidP="00555772">
            <w:pPr>
              <w:rPr>
                <w:rFonts w:cs="Arial"/>
              </w:rPr>
            </w:pPr>
            <w:r>
              <w:rPr>
                <w:rFonts w:cs="Arial"/>
              </w:rPr>
              <w:t>Satisfactory Confidence</w:t>
            </w:r>
          </w:p>
        </w:tc>
        <w:tc>
          <w:tcPr>
            <w:tcW w:w="284" w:type="dxa"/>
            <w:shd w:val="clear" w:color="auto" w:fill="FFFFFF" w:themeFill="background1"/>
          </w:tcPr>
          <w:p w14:paraId="1E34BDFA" w14:textId="77777777" w:rsidR="005107ED" w:rsidRPr="00FB0CCC" w:rsidRDefault="005107ED" w:rsidP="00555772">
            <w:pPr>
              <w:rPr>
                <w:rFonts w:cs="Arial"/>
              </w:rPr>
            </w:pPr>
          </w:p>
        </w:tc>
        <w:tc>
          <w:tcPr>
            <w:tcW w:w="4059" w:type="dxa"/>
            <w:shd w:val="clear" w:color="auto" w:fill="FFFFFF" w:themeFill="background1"/>
          </w:tcPr>
          <w:p w14:paraId="6868CF2C" w14:textId="700B1E00" w:rsidR="005107ED" w:rsidRPr="00FB0CCC" w:rsidRDefault="005107ED" w:rsidP="00555772">
            <w:pPr>
              <w:rPr>
                <w:rFonts w:cs="Arial"/>
              </w:rPr>
            </w:pPr>
            <w:r>
              <w:rPr>
                <w:rFonts w:cs="Arial"/>
              </w:rPr>
              <w:t>40%</w:t>
            </w:r>
          </w:p>
        </w:tc>
      </w:tr>
      <w:tr w:rsidR="005107ED" w:rsidRPr="00FB0CCC" w14:paraId="5D430282" w14:textId="77777777" w:rsidTr="005107ED">
        <w:tc>
          <w:tcPr>
            <w:tcW w:w="4673" w:type="dxa"/>
            <w:gridSpan w:val="9"/>
            <w:shd w:val="clear" w:color="auto" w:fill="FFFFFF" w:themeFill="background1"/>
          </w:tcPr>
          <w:p w14:paraId="24B4CF90" w14:textId="681F1F24" w:rsidR="005107ED" w:rsidRPr="00FB0CCC" w:rsidRDefault="005107ED" w:rsidP="00555772">
            <w:pPr>
              <w:rPr>
                <w:rFonts w:cs="Arial"/>
              </w:rPr>
            </w:pPr>
            <w:r w:rsidRPr="00191148">
              <w:rPr>
                <w:rFonts w:cs="Arial"/>
              </w:rPr>
              <w:t>Low Confidence</w:t>
            </w:r>
          </w:p>
        </w:tc>
        <w:tc>
          <w:tcPr>
            <w:tcW w:w="284" w:type="dxa"/>
            <w:shd w:val="clear" w:color="auto" w:fill="FFFFFF" w:themeFill="background1"/>
          </w:tcPr>
          <w:p w14:paraId="478B80EF" w14:textId="77777777" w:rsidR="005107ED" w:rsidRPr="00FB0CCC" w:rsidRDefault="005107ED" w:rsidP="00555772">
            <w:pPr>
              <w:rPr>
                <w:rFonts w:cs="Arial"/>
              </w:rPr>
            </w:pPr>
          </w:p>
        </w:tc>
        <w:tc>
          <w:tcPr>
            <w:tcW w:w="4059" w:type="dxa"/>
            <w:shd w:val="clear" w:color="auto" w:fill="FFFFFF" w:themeFill="background1"/>
          </w:tcPr>
          <w:p w14:paraId="4DDE1E73" w14:textId="05DA720F" w:rsidR="005107ED" w:rsidRPr="00FB0CCC" w:rsidRDefault="005107ED" w:rsidP="00555772">
            <w:pPr>
              <w:rPr>
                <w:rFonts w:cs="Arial"/>
              </w:rPr>
            </w:pPr>
            <w:r>
              <w:rPr>
                <w:rFonts w:cs="Arial"/>
              </w:rPr>
              <w:t>20%</w:t>
            </w:r>
          </w:p>
        </w:tc>
      </w:tr>
      <w:tr w:rsidR="005107ED" w:rsidRPr="00FB0CCC" w14:paraId="406D434D" w14:textId="77777777" w:rsidTr="005107ED">
        <w:tc>
          <w:tcPr>
            <w:tcW w:w="4673" w:type="dxa"/>
            <w:gridSpan w:val="9"/>
            <w:shd w:val="clear" w:color="auto" w:fill="FFFFFF" w:themeFill="background1"/>
          </w:tcPr>
          <w:p w14:paraId="4FE79AB0" w14:textId="2856556F" w:rsidR="005107ED" w:rsidRPr="00FB0CCC" w:rsidRDefault="005107ED" w:rsidP="00555772">
            <w:pPr>
              <w:rPr>
                <w:rFonts w:cs="Arial"/>
              </w:rPr>
            </w:pPr>
            <w:r>
              <w:rPr>
                <w:rFonts w:cs="Arial"/>
              </w:rPr>
              <w:t>No answer/poor response</w:t>
            </w:r>
          </w:p>
        </w:tc>
        <w:tc>
          <w:tcPr>
            <w:tcW w:w="284" w:type="dxa"/>
            <w:shd w:val="clear" w:color="auto" w:fill="FFFFFF" w:themeFill="background1"/>
          </w:tcPr>
          <w:p w14:paraId="032637FE" w14:textId="77777777" w:rsidR="005107ED" w:rsidRPr="00FB0CCC" w:rsidRDefault="005107ED" w:rsidP="00555772">
            <w:pPr>
              <w:rPr>
                <w:rFonts w:cs="Arial"/>
              </w:rPr>
            </w:pPr>
          </w:p>
        </w:tc>
        <w:tc>
          <w:tcPr>
            <w:tcW w:w="4059" w:type="dxa"/>
            <w:shd w:val="clear" w:color="auto" w:fill="FFFFFF" w:themeFill="background1"/>
          </w:tcPr>
          <w:p w14:paraId="6C3ECDE2" w14:textId="13184EB5" w:rsidR="005107ED" w:rsidRPr="00FB0CCC" w:rsidRDefault="005107ED" w:rsidP="00555772">
            <w:pPr>
              <w:rPr>
                <w:rFonts w:cs="Arial"/>
              </w:rPr>
            </w:pPr>
            <w:r>
              <w:rPr>
                <w:rFonts w:cs="Arial"/>
              </w:rPr>
              <w:t>0%</w:t>
            </w:r>
          </w:p>
        </w:tc>
      </w:tr>
      <w:tr w:rsidR="005107ED" w:rsidRPr="00FB0CCC" w14:paraId="755FCFDE" w14:textId="77777777" w:rsidTr="005107ED">
        <w:tc>
          <w:tcPr>
            <w:tcW w:w="9016" w:type="dxa"/>
            <w:gridSpan w:val="11"/>
            <w:shd w:val="clear" w:color="auto" w:fill="0C499C"/>
          </w:tcPr>
          <w:p w14:paraId="6EC4222B" w14:textId="77777777" w:rsidR="005107ED" w:rsidRPr="00FB0CCC" w:rsidRDefault="005107ED" w:rsidP="00555772">
            <w:pPr>
              <w:rPr>
                <w:rFonts w:cs="Arial"/>
              </w:rPr>
            </w:pPr>
            <w:r w:rsidRPr="00FB0CCC">
              <w:rPr>
                <w:rFonts w:cs="Arial"/>
                <w:color w:val="FFFFFF" w:themeColor="background1"/>
              </w:rPr>
              <w:t>Additional information</w:t>
            </w:r>
          </w:p>
        </w:tc>
      </w:tr>
      <w:tr w:rsidR="005107ED" w:rsidRPr="00FB0CCC" w14:paraId="2BD09296" w14:textId="77777777" w:rsidTr="005107ED">
        <w:tc>
          <w:tcPr>
            <w:tcW w:w="9016" w:type="dxa"/>
            <w:gridSpan w:val="11"/>
          </w:tcPr>
          <w:p w14:paraId="77B6686A" w14:textId="77777777" w:rsidR="005107ED" w:rsidRPr="00FB0CCC" w:rsidRDefault="005107ED" w:rsidP="00555772">
            <w:pPr>
              <w:rPr>
                <w:rFonts w:cs="Arial"/>
              </w:rPr>
            </w:pPr>
            <w:r w:rsidRPr="00FB0CCC">
              <w:rPr>
                <w:rFonts w:cs="Arial"/>
              </w:rPr>
              <w:t xml:space="preserve">Failure to meet mandatory Criteria may result in the Authority being unable to award a Contract. </w:t>
            </w:r>
          </w:p>
        </w:tc>
      </w:tr>
      <w:tr w:rsidR="005107ED" w:rsidRPr="00FB0CCC" w14:paraId="01EEA2DB" w14:textId="77777777" w:rsidTr="005107ED">
        <w:tc>
          <w:tcPr>
            <w:tcW w:w="9016" w:type="dxa"/>
            <w:gridSpan w:val="11"/>
          </w:tcPr>
          <w:p w14:paraId="7B944381" w14:textId="77777777" w:rsidR="005107ED" w:rsidRPr="00FB0CCC" w:rsidRDefault="005107ED" w:rsidP="00555772">
            <w:pPr>
              <w:rPr>
                <w:rFonts w:cs="Arial"/>
              </w:rPr>
            </w:pPr>
            <w:r w:rsidRPr="00FB0CCC">
              <w:rPr>
                <w:rFonts w:cs="Arial"/>
              </w:rPr>
              <w:t>The Authority reserves the right to exclude any Tender scoring ‘unacceptable’ or ‘poor’ for one or more technical questions.</w:t>
            </w:r>
          </w:p>
        </w:tc>
      </w:tr>
      <w:tr w:rsidR="005107ED" w:rsidRPr="00FB0CCC" w14:paraId="491C52AC" w14:textId="77777777" w:rsidTr="005107ED">
        <w:tc>
          <w:tcPr>
            <w:tcW w:w="9016" w:type="dxa"/>
            <w:gridSpan w:val="11"/>
          </w:tcPr>
          <w:p w14:paraId="3AEA49C1" w14:textId="77777777" w:rsidR="005107ED" w:rsidRPr="00FB0CCC" w:rsidRDefault="005107ED" w:rsidP="00555772">
            <w:pPr>
              <w:tabs>
                <w:tab w:val="left" w:pos="-720"/>
                <w:tab w:val="left" w:pos="0"/>
                <w:tab w:val="left" w:pos="720"/>
                <w:tab w:val="left" w:pos="1440"/>
              </w:tabs>
              <w:suppressAutoHyphens/>
              <w:rPr>
                <w:rFonts w:eastAsia="Times New Roman" w:cs="Arial"/>
                <w:noProof/>
                <w:color w:val="FF0000"/>
                <w:spacing w:val="-3"/>
                <w:lang w:eastAsia="en-GB"/>
              </w:rPr>
            </w:pPr>
            <w:r w:rsidRPr="00FB0CCC">
              <w:rPr>
                <w:rFonts w:eastAsia="Times New Roman" w:cs="Arial"/>
                <w:noProof/>
                <w:spacing w:val="-3"/>
                <w:lang w:eastAsia="en-GB"/>
              </w:rPr>
              <w:t xml:space="preserve">In the event of two or more Tenders being awarded the same total score, the Authority shall award to the Tenderer with the highest </w:t>
            </w:r>
            <w:r w:rsidRPr="00FB0CCC">
              <w:rPr>
                <w:rFonts w:eastAsia="Times New Roman" w:cs="Arial"/>
                <w:b/>
                <w:i/>
                <w:noProof/>
                <w:spacing w:val="-3"/>
                <w:lang w:eastAsia="en-GB"/>
              </w:rPr>
              <w:t xml:space="preserve">VFM Index </w:t>
            </w:r>
            <w:r w:rsidRPr="00E84DA5">
              <w:rPr>
                <w:rFonts w:eastAsia="Times New Roman" w:cs="Arial"/>
                <w:noProof/>
                <w:spacing w:val="-3"/>
                <w:lang w:eastAsia="en-GB"/>
              </w:rPr>
              <w:t>for the associated repair lot.</w:t>
            </w:r>
          </w:p>
        </w:tc>
      </w:tr>
      <w:tr w:rsidR="005107ED" w:rsidRPr="00FB0CCC" w14:paraId="0A508129" w14:textId="77777777" w:rsidTr="005107ED">
        <w:tc>
          <w:tcPr>
            <w:tcW w:w="9016" w:type="dxa"/>
            <w:gridSpan w:val="11"/>
            <w:shd w:val="clear" w:color="auto" w:fill="0C499C"/>
          </w:tcPr>
          <w:p w14:paraId="278A93B0" w14:textId="77777777" w:rsidR="005107ED" w:rsidRPr="00FB0CCC" w:rsidRDefault="005107ED" w:rsidP="00555772">
            <w:pPr>
              <w:rPr>
                <w:rFonts w:cs="Arial"/>
              </w:rPr>
            </w:pPr>
            <w:r w:rsidRPr="00FB0CCC">
              <w:rPr>
                <w:rFonts w:cs="Arial"/>
                <w:color w:val="FFFFFF" w:themeColor="background1"/>
              </w:rPr>
              <w:t>WEIGHTED NON-COST EVALUATION QUESTIONS (TECHNICAL)</w:t>
            </w:r>
          </w:p>
        </w:tc>
      </w:tr>
      <w:tr w:rsidR="005107ED" w:rsidRPr="00FB0CCC" w14:paraId="25647FB7" w14:textId="77777777" w:rsidTr="00C27BD4">
        <w:trPr>
          <w:trHeight w:val="2955"/>
        </w:trPr>
        <w:tc>
          <w:tcPr>
            <w:tcW w:w="9016" w:type="dxa"/>
            <w:gridSpan w:val="11"/>
            <w:shd w:val="clear" w:color="auto" w:fill="auto"/>
          </w:tcPr>
          <w:p w14:paraId="7A35B6C4" w14:textId="77777777" w:rsidR="005107ED" w:rsidRPr="00FB0CCC" w:rsidRDefault="005107ED" w:rsidP="00555772">
            <w:pPr>
              <w:rPr>
                <w:rFonts w:cs="Arial"/>
                <w:b/>
              </w:rPr>
            </w:pPr>
            <w:r w:rsidRPr="00FB0CCC">
              <w:rPr>
                <w:rFonts w:cs="Arial"/>
              </w:rPr>
              <w:t xml:space="preserve"> </w:t>
            </w:r>
            <w:r w:rsidRPr="00FB0CCC">
              <w:rPr>
                <w:rFonts w:cs="Arial"/>
                <w:b/>
              </w:rPr>
              <w:t xml:space="preserve">1.1.  </w:t>
            </w:r>
            <w:r>
              <w:rPr>
                <w:rFonts w:cs="Arial"/>
                <w:b/>
              </w:rPr>
              <w:t>Configuration and Testing</w:t>
            </w:r>
          </w:p>
          <w:p w14:paraId="69399961" w14:textId="79B18079" w:rsidR="005107ED" w:rsidRPr="00FB0CCC" w:rsidRDefault="005107ED" w:rsidP="00555772">
            <w:pPr>
              <w:rPr>
                <w:rFonts w:cs="Arial"/>
              </w:rPr>
            </w:pPr>
            <w:r w:rsidRPr="00FB0CCC">
              <w:rPr>
                <w:rFonts w:cs="Arial"/>
              </w:rPr>
              <w:t xml:space="preserve"> </w:t>
            </w:r>
            <w:r>
              <w:rPr>
                <w:rFonts w:cs="Arial"/>
              </w:rPr>
              <w:t>Demonstrate how the configuration of the Article will be maintained to the correct level following repair, and that you have access or will obtain access to the necessary technical repair specifications and associated Bills of Material to support Articles under this requirement.  Provide details of how the Articles will be tested both during and following repair (both static and dynamic as appropriate).  Please also give the appropriate standards and procedures that the equipment will be tested to ensuring the equipment is working as intended.</w:t>
            </w:r>
          </w:p>
          <w:p w14:paraId="61BDFEE5" w14:textId="77777777" w:rsidR="005107ED" w:rsidRPr="00FB0CCC" w:rsidRDefault="005107ED" w:rsidP="00555772">
            <w:pPr>
              <w:rPr>
                <w:rFonts w:cs="Arial"/>
                <w:b/>
              </w:rPr>
            </w:pPr>
          </w:p>
          <w:p w14:paraId="03CE88D8" w14:textId="57F0F703" w:rsidR="005107ED" w:rsidRPr="00FB0CCC" w:rsidRDefault="005107ED" w:rsidP="004E6AA5">
            <w:pPr>
              <w:rPr>
                <w:rFonts w:cs="Arial"/>
              </w:rPr>
            </w:pPr>
            <w:r>
              <w:rPr>
                <w:rFonts w:cs="Arial"/>
                <w:b/>
              </w:rPr>
              <w:t xml:space="preserve">Overall Weighting: </w:t>
            </w:r>
            <w:r w:rsidR="004E6AA5" w:rsidRPr="004A3CD8">
              <w:rPr>
                <w:rFonts w:cs="Arial"/>
                <w:b/>
              </w:rPr>
              <w:t>30</w:t>
            </w:r>
            <w:r w:rsidRPr="004A3CD8">
              <w:rPr>
                <w:rFonts w:cs="Arial"/>
                <w:b/>
              </w:rPr>
              <w:t>%</w:t>
            </w:r>
          </w:p>
        </w:tc>
      </w:tr>
      <w:tr w:rsidR="005107ED" w:rsidRPr="00FB0CCC" w14:paraId="407BCF77" w14:textId="77777777" w:rsidTr="005107ED">
        <w:tc>
          <w:tcPr>
            <w:tcW w:w="9016" w:type="dxa"/>
            <w:gridSpan w:val="11"/>
            <w:shd w:val="clear" w:color="auto" w:fill="auto"/>
          </w:tcPr>
          <w:p w14:paraId="1B8460A1" w14:textId="512D46F8" w:rsidR="005107ED" w:rsidRPr="00555772" w:rsidRDefault="005107ED" w:rsidP="00555772">
            <w:pPr>
              <w:rPr>
                <w:rFonts w:cs="Arial"/>
                <w:color w:val="FF0000"/>
              </w:rPr>
            </w:pPr>
            <w:r w:rsidRPr="00FB0CCC">
              <w:rPr>
                <w:rFonts w:cs="Arial"/>
              </w:rPr>
              <w:t xml:space="preserve">Total marks </w:t>
            </w:r>
            <w:r>
              <w:rPr>
                <w:rFonts w:cs="Arial"/>
              </w:rPr>
              <w:t xml:space="preserve">available for this question = </w:t>
            </w:r>
            <w:r w:rsidR="003A4DDB">
              <w:rPr>
                <w:rFonts w:cs="Arial"/>
              </w:rPr>
              <w:t>120</w:t>
            </w:r>
          </w:p>
        </w:tc>
      </w:tr>
      <w:tr w:rsidR="007E5F87" w:rsidRPr="00FB0CCC" w14:paraId="2DAF5CD9" w14:textId="77777777" w:rsidTr="005107ED">
        <w:tc>
          <w:tcPr>
            <w:tcW w:w="1734" w:type="dxa"/>
            <w:gridSpan w:val="3"/>
            <w:shd w:val="clear" w:color="auto" w:fill="auto"/>
          </w:tcPr>
          <w:p w14:paraId="68D2CCF0" w14:textId="18607B05" w:rsidR="007E5F87" w:rsidRPr="00FB0CCC" w:rsidRDefault="009F328B" w:rsidP="007E5F87">
            <w:pPr>
              <w:rPr>
                <w:rFonts w:cs="Arial"/>
              </w:rPr>
            </w:pPr>
            <w:r>
              <w:t xml:space="preserve">0 </w:t>
            </w:r>
          </w:p>
        </w:tc>
        <w:tc>
          <w:tcPr>
            <w:tcW w:w="1562" w:type="dxa"/>
            <w:gridSpan w:val="4"/>
            <w:shd w:val="clear" w:color="auto" w:fill="auto"/>
          </w:tcPr>
          <w:p w14:paraId="7A0D02AD" w14:textId="58CE779E" w:rsidR="007E5F87" w:rsidRPr="00FB0CCC" w:rsidRDefault="007E5F87" w:rsidP="007E5F87">
            <w:r w:rsidRPr="00555772">
              <w:rPr>
                <w:rFonts w:cs="Arial"/>
              </w:rPr>
              <w:t>Unacceptable</w:t>
            </w:r>
          </w:p>
        </w:tc>
        <w:tc>
          <w:tcPr>
            <w:tcW w:w="5720" w:type="dxa"/>
            <w:gridSpan w:val="4"/>
            <w:shd w:val="clear" w:color="auto" w:fill="auto"/>
          </w:tcPr>
          <w:p w14:paraId="602CB1D7" w14:textId="03CFC2B1" w:rsidR="007E5F87" w:rsidRPr="00FB0CCC" w:rsidRDefault="007E5F87" w:rsidP="007E5F87">
            <w:pPr>
              <w:rPr>
                <w:rFonts w:cs="Arial"/>
              </w:rPr>
            </w:pPr>
            <w:r w:rsidRPr="00555772">
              <w:rPr>
                <w:rFonts w:cs="Arial"/>
              </w:rPr>
              <w:t>The Bidder has provided little or no evidence of configuration control and testing in relation to the repair of this equipment.</w:t>
            </w:r>
          </w:p>
        </w:tc>
      </w:tr>
      <w:tr w:rsidR="007E5F87" w:rsidRPr="00FB0CCC" w14:paraId="01BD41BE" w14:textId="77777777" w:rsidTr="005107ED">
        <w:tc>
          <w:tcPr>
            <w:tcW w:w="1734" w:type="dxa"/>
            <w:gridSpan w:val="3"/>
            <w:shd w:val="clear" w:color="auto" w:fill="auto"/>
          </w:tcPr>
          <w:p w14:paraId="3B89BF35" w14:textId="6954D3EF" w:rsidR="007E5F87" w:rsidRPr="00FB0CCC" w:rsidRDefault="007E5F87" w:rsidP="007E5F87">
            <w:pPr>
              <w:rPr>
                <w:rFonts w:cs="Arial"/>
              </w:rPr>
            </w:pPr>
            <w:r>
              <w:rPr>
                <w:rFonts w:cs="Arial"/>
              </w:rPr>
              <w:t>24</w:t>
            </w:r>
            <w:r w:rsidR="009F328B">
              <w:rPr>
                <w:rFonts w:cs="Arial"/>
              </w:rPr>
              <w:t xml:space="preserve"> </w:t>
            </w:r>
          </w:p>
        </w:tc>
        <w:tc>
          <w:tcPr>
            <w:tcW w:w="1562" w:type="dxa"/>
            <w:gridSpan w:val="4"/>
            <w:shd w:val="clear" w:color="auto" w:fill="auto"/>
          </w:tcPr>
          <w:p w14:paraId="2E792DF2" w14:textId="19FD79B7" w:rsidR="007E5F87" w:rsidRPr="00FB0CCC" w:rsidRDefault="007E5F87" w:rsidP="007E5F87">
            <w:r>
              <w:t>Low Confidence</w:t>
            </w:r>
          </w:p>
        </w:tc>
        <w:tc>
          <w:tcPr>
            <w:tcW w:w="5720" w:type="dxa"/>
            <w:gridSpan w:val="4"/>
            <w:shd w:val="clear" w:color="auto" w:fill="auto"/>
          </w:tcPr>
          <w:p w14:paraId="411C1121" w14:textId="77777777" w:rsidR="007E5F87" w:rsidRDefault="007E5F87" w:rsidP="007E5F87">
            <w:pPr>
              <w:rPr>
                <w:rFonts w:cs="Arial"/>
              </w:rPr>
            </w:pPr>
            <w:r w:rsidRPr="00ED1F19">
              <w:rPr>
                <w:rFonts w:cs="Arial"/>
              </w:rPr>
              <w:t xml:space="preserve">The Bidder </w:t>
            </w:r>
            <w:r>
              <w:rPr>
                <w:rFonts w:cs="Arial"/>
              </w:rPr>
              <w:t xml:space="preserve">has failed to </w:t>
            </w:r>
            <w:r w:rsidRPr="00ED1F19">
              <w:rPr>
                <w:rFonts w:cs="Arial"/>
              </w:rPr>
              <w:t>provide</w:t>
            </w:r>
            <w:r>
              <w:rPr>
                <w:rFonts w:cs="Arial"/>
              </w:rPr>
              <w:t xml:space="preserve"> suitable </w:t>
            </w:r>
            <w:r w:rsidRPr="00ED1F19">
              <w:rPr>
                <w:rFonts w:cs="Arial"/>
              </w:rPr>
              <w:t xml:space="preserve">evidence to show </w:t>
            </w:r>
            <w:r>
              <w:rPr>
                <w:rFonts w:cs="Arial"/>
              </w:rPr>
              <w:t>how the configuration of Articles will be maintained, or whether they have access to the necessary technical repair specifications.</w:t>
            </w:r>
          </w:p>
          <w:p w14:paraId="6CC9FCF2" w14:textId="77777777" w:rsidR="007E5F87" w:rsidRDefault="007E5F87" w:rsidP="007E5F87">
            <w:pPr>
              <w:rPr>
                <w:rFonts w:cs="Arial"/>
              </w:rPr>
            </w:pPr>
          </w:p>
          <w:p w14:paraId="495CA1F0" w14:textId="1BF9C794" w:rsidR="007E5F87" w:rsidRPr="00FB0CCC" w:rsidRDefault="007E5F87" w:rsidP="007E5F87">
            <w:pPr>
              <w:rPr>
                <w:rFonts w:cs="Arial"/>
              </w:rPr>
            </w:pPr>
            <w:r w:rsidRPr="00ED1F19">
              <w:rPr>
                <w:rFonts w:cs="Arial"/>
              </w:rPr>
              <w:t>The Bidder fails to demonstrate, in detail, how all Articles will be tested to ensure they meet relevant specifications and tested to the appropriate standard</w:t>
            </w:r>
          </w:p>
        </w:tc>
      </w:tr>
      <w:tr w:rsidR="007E5F87" w:rsidRPr="00FB0CCC" w14:paraId="670E5331" w14:textId="77777777" w:rsidTr="005107ED">
        <w:tc>
          <w:tcPr>
            <w:tcW w:w="1734" w:type="dxa"/>
            <w:gridSpan w:val="3"/>
            <w:shd w:val="clear" w:color="auto" w:fill="auto"/>
          </w:tcPr>
          <w:p w14:paraId="548FC96C" w14:textId="76B75165" w:rsidR="007E5F87" w:rsidRPr="00FB0CCC" w:rsidRDefault="007E5F87" w:rsidP="009F328B">
            <w:pPr>
              <w:rPr>
                <w:rFonts w:cs="Arial"/>
                <w:highlight w:val="yellow"/>
              </w:rPr>
            </w:pPr>
            <w:r>
              <w:rPr>
                <w:rFonts w:cs="Arial"/>
              </w:rPr>
              <w:t>4</w:t>
            </w:r>
            <w:r w:rsidR="009F328B">
              <w:rPr>
                <w:rFonts w:cs="Arial"/>
              </w:rPr>
              <w:t>8</w:t>
            </w:r>
          </w:p>
        </w:tc>
        <w:tc>
          <w:tcPr>
            <w:tcW w:w="1562" w:type="dxa"/>
            <w:gridSpan w:val="4"/>
            <w:shd w:val="clear" w:color="auto" w:fill="auto"/>
          </w:tcPr>
          <w:p w14:paraId="2B2F254E" w14:textId="6C6FB166" w:rsidR="007E5F87" w:rsidRPr="00FB0CCC" w:rsidRDefault="007E5F87" w:rsidP="007E5F87">
            <w:r w:rsidRPr="00FB0CCC">
              <w:t>Satisfactory</w:t>
            </w:r>
            <w:r>
              <w:t xml:space="preserve"> Confidence</w:t>
            </w:r>
          </w:p>
        </w:tc>
        <w:tc>
          <w:tcPr>
            <w:tcW w:w="5720" w:type="dxa"/>
            <w:gridSpan w:val="4"/>
            <w:shd w:val="clear" w:color="auto" w:fill="auto"/>
          </w:tcPr>
          <w:p w14:paraId="4F58B64F" w14:textId="77777777" w:rsidR="007E5F87" w:rsidRDefault="007E5F87" w:rsidP="007E5F87">
            <w:pPr>
              <w:rPr>
                <w:rFonts w:cs="Arial"/>
              </w:rPr>
            </w:pPr>
            <w:r>
              <w:rPr>
                <w:rFonts w:cs="Arial"/>
              </w:rPr>
              <w:t>The Bidder provides evidence to show that they have access to some technical information but are unable to demonstrate access for all required items or suitable sub-contractors.</w:t>
            </w:r>
          </w:p>
          <w:p w14:paraId="1956DAC1" w14:textId="77777777" w:rsidR="007E5F87" w:rsidRDefault="007E5F87" w:rsidP="007E5F87">
            <w:pPr>
              <w:rPr>
                <w:rFonts w:cs="Arial"/>
              </w:rPr>
            </w:pPr>
          </w:p>
          <w:p w14:paraId="4AB6EF7C" w14:textId="3412E0BA" w:rsidR="007E5F87" w:rsidRPr="00FB0CCC" w:rsidRDefault="007E5F87" w:rsidP="007E5F87">
            <w:pPr>
              <w:rPr>
                <w:rFonts w:cs="Arial"/>
              </w:rPr>
            </w:pPr>
            <w:r>
              <w:rPr>
                <w:rFonts w:cs="Arial"/>
              </w:rPr>
              <w:t xml:space="preserve">The Bidder fails to demonstrate, in detail, how all Articles will be tested to ensure they meet relevant specifications and tested to the appropriate standard. </w:t>
            </w:r>
          </w:p>
        </w:tc>
      </w:tr>
      <w:tr w:rsidR="007E5F87" w:rsidRPr="00FB0CCC" w14:paraId="00684B2C" w14:textId="77777777" w:rsidTr="007E5F87">
        <w:trPr>
          <w:trHeight w:val="569"/>
        </w:trPr>
        <w:tc>
          <w:tcPr>
            <w:tcW w:w="1734" w:type="dxa"/>
            <w:gridSpan w:val="3"/>
            <w:shd w:val="clear" w:color="auto" w:fill="auto"/>
          </w:tcPr>
          <w:p w14:paraId="2B9A7544" w14:textId="7BBEDC79" w:rsidR="007E5F87" w:rsidRPr="00FB0CCC" w:rsidRDefault="009F328B" w:rsidP="007E5F87">
            <w:pPr>
              <w:rPr>
                <w:rFonts w:cs="Arial"/>
                <w:highlight w:val="yellow"/>
              </w:rPr>
            </w:pPr>
            <w:r>
              <w:rPr>
                <w:rFonts w:cs="Arial"/>
              </w:rPr>
              <w:t>96</w:t>
            </w:r>
          </w:p>
        </w:tc>
        <w:tc>
          <w:tcPr>
            <w:tcW w:w="1562" w:type="dxa"/>
            <w:gridSpan w:val="4"/>
            <w:shd w:val="clear" w:color="auto" w:fill="auto"/>
          </w:tcPr>
          <w:p w14:paraId="5F916BD9" w14:textId="174F1CAA" w:rsidR="007E5F87" w:rsidRPr="00FB0CCC" w:rsidRDefault="007E5F87" w:rsidP="007E5F87">
            <w:r>
              <w:t>Very Good Confidence</w:t>
            </w:r>
          </w:p>
        </w:tc>
        <w:tc>
          <w:tcPr>
            <w:tcW w:w="5720" w:type="dxa"/>
            <w:gridSpan w:val="4"/>
            <w:shd w:val="clear" w:color="auto" w:fill="auto"/>
          </w:tcPr>
          <w:p w14:paraId="3E5682D8" w14:textId="77777777" w:rsidR="007E5F87" w:rsidRDefault="007E5F87" w:rsidP="007E5F87">
            <w:pPr>
              <w:rPr>
                <w:rFonts w:cs="Arial"/>
              </w:rPr>
            </w:pPr>
            <w:r>
              <w:rPr>
                <w:rFonts w:cs="Arial"/>
              </w:rPr>
              <w:t>The Bidder provides evidence to show</w:t>
            </w:r>
            <w:r w:rsidRPr="00FB0CCC">
              <w:rPr>
                <w:rFonts w:cs="Arial"/>
              </w:rPr>
              <w:t xml:space="preserve"> </w:t>
            </w:r>
            <w:r>
              <w:rPr>
                <w:rFonts w:cs="Arial"/>
              </w:rPr>
              <w:t>that they have access to the majority of drawings and technical specifications and that they are able to sub-contract to suitable organisations for the repair of other items where this information is not immediately available to them.</w:t>
            </w:r>
          </w:p>
          <w:p w14:paraId="17E6748F" w14:textId="77777777" w:rsidR="007E5F87" w:rsidRDefault="007E5F87" w:rsidP="007E5F87">
            <w:pPr>
              <w:rPr>
                <w:rFonts w:cs="Arial"/>
              </w:rPr>
            </w:pPr>
          </w:p>
          <w:p w14:paraId="7D82078B" w14:textId="7F124E7D" w:rsidR="007E5F87" w:rsidRPr="00FB0CCC" w:rsidRDefault="007E5F87" w:rsidP="007E5F87">
            <w:pPr>
              <w:rPr>
                <w:rFonts w:cs="Arial"/>
              </w:rPr>
            </w:pPr>
            <w:r>
              <w:rPr>
                <w:rFonts w:cs="Arial"/>
              </w:rPr>
              <w:t xml:space="preserve">The Bidder provides full details and supporting evidence (including comprehensively completed test sheets) to show how the various Articles will be tested (both static and dynamic where appropriate) by the Bidder to ensure </w:t>
            </w:r>
            <w:r>
              <w:rPr>
                <w:rFonts w:cs="Arial"/>
              </w:rPr>
              <w:lastRenderedPageBreak/>
              <w:t>they meet the relevant specification and tested to the appropriate standard.</w:t>
            </w:r>
          </w:p>
        </w:tc>
      </w:tr>
      <w:tr w:rsidR="007E5F87" w:rsidRPr="00FB0CCC" w14:paraId="2C6332B5" w14:textId="11F300F6" w:rsidTr="007E5F87">
        <w:trPr>
          <w:trHeight w:val="3100"/>
        </w:trPr>
        <w:tc>
          <w:tcPr>
            <w:tcW w:w="1734" w:type="dxa"/>
            <w:gridSpan w:val="3"/>
            <w:shd w:val="clear" w:color="auto" w:fill="auto"/>
          </w:tcPr>
          <w:p w14:paraId="651E846F" w14:textId="378860F1" w:rsidR="007E5F87" w:rsidRPr="00FB0CCC" w:rsidRDefault="007E5F87" w:rsidP="007E5F87">
            <w:pPr>
              <w:rPr>
                <w:rFonts w:cs="Arial"/>
              </w:rPr>
            </w:pPr>
            <w:r>
              <w:rPr>
                <w:rFonts w:cs="Arial"/>
              </w:rPr>
              <w:lastRenderedPageBreak/>
              <w:t>120</w:t>
            </w:r>
          </w:p>
        </w:tc>
        <w:tc>
          <w:tcPr>
            <w:tcW w:w="1562" w:type="dxa"/>
            <w:gridSpan w:val="4"/>
            <w:shd w:val="clear" w:color="auto" w:fill="auto"/>
          </w:tcPr>
          <w:p w14:paraId="5ECB95C7" w14:textId="649CED18" w:rsidR="007E5F87" w:rsidRPr="00FB0CCC" w:rsidRDefault="007E5F87" w:rsidP="007E5F87">
            <w:pPr>
              <w:rPr>
                <w:rFonts w:cs="Arial"/>
              </w:rPr>
            </w:pPr>
            <w:r>
              <w:t>Full Confidence</w:t>
            </w:r>
          </w:p>
        </w:tc>
        <w:tc>
          <w:tcPr>
            <w:tcW w:w="5720" w:type="dxa"/>
            <w:gridSpan w:val="4"/>
            <w:shd w:val="clear" w:color="auto" w:fill="auto"/>
          </w:tcPr>
          <w:p w14:paraId="116719E5" w14:textId="77777777" w:rsidR="007E5F87" w:rsidRDefault="007E5F87" w:rsidP="007E5F87">
            <w:pPr>
              <w:rPr>
                <w:rFonts w:cs="Arial"/>
              </w:rPr>
            </w:pPr>
            <w:r>
              <w:rPr>
                <w:rFonts w:cs="Arial"/>
              </w:rPr>
              <w:t>The Bidder provides evidence to show that they have full access, or have obtained full access, to all drawings and technical specifications to be able to ensure that Articles are repaired to the correct standard and configuration.</w:t>
            </w:r>
          </w:p>
          <w:p w14:paraId="3B592C40" w14:textId="77777777" w:rsidR="007E5F87" w:rsidRDefault="007E5F87" w:rsidP="007E5F87">
            <w:pPr>
              <w:rPr>
                <w:rFonts w:cs="Arial"/>
              </w:rPr>
            </w:pPr>
          </w:p>
          <w:p w14:paraId="6E862C6D" w14:textId="23B04166" w:rsidR="007E5F87" w:rsidRPr="00FB0CCC" w:rsidRDefault="007E5F87" w:rsidP="007E5F87">
            <w:pPr>
              <w:rPr>
                <w:rFonts w:cs="Arial"/>
              </w:rPr>
            </w:pPr>
            <w:r>
              <w:rPr>
                <w:rFonts w:cs="Arial"/>
              </w:rPr>
              <w:t>The Bidder provides full details for supporting evidence (including completed test sheets) to show how the various Articles will be tested (both static and dynamic where appropriate) by the Bidder to ensure they meet the relevant specification and tested to the appropriate standard.</w:t>
            </w:r>
          </w:p>
        </w:tc>
      </w:tr>
      <w:tr w:rsidR="00C27BD4" w:rsidRPr="00FB0CCC" w14:paraId="416955C6" w14:textId="77777777" w:rsidTr="006A24DA">
        <w:trPr>
          <w:trHeight w:val="2287"/>
        </w:trPr>
        <w:tc>
          <w:tcPr>
            <w:tcW w:w="9016" w:type="dxa"/>
            <w:gridSpan w:val="11"/>
            <w:shd w:val="clear" w:color="auto" w:fill="auto"/>
          </w:tcPr>
          <w:p w14:paraId="34083539" w14:textId="77777777" w:rsidR="00C27BD4" w:rsidRPr="00FB0CCC" w:rsidRDefault="00C27BD4" w:rsidP="005107ED">
            <w:pPr>
              <w:rPr>
                <w:rFonts w:cs="Arial"/>
                <w:b/>
              </w:rPr>
            </w:pPr>
            <w:r w:rsidRPr="00FB0CCC">
              <w:rPr>
                <w:rFonts w:cs="Arial"/>
                <w:b/>
              </w:rPr>
              <w:t xml:space="preserve">1.2.  </w:t>
            </w:r>
            <w:r>
              <w:rPr>
                <w:rFonts w:cs="Arial"/>
                <w:b/>
              </w:rPr>
              <w:t>Turnaround Time</w:t>
            </w:r>
          </w:p>
          <w:p w14:paraId="39EE9224" w14:textId="77777777" w:rsidR="00C27BD4" w:rsidRPr="00FB0CCC" w:rsidRDefault="00C27BD4" w:rsidP="005107ED">
            <w:pPr>
              <w:rPr>
                <w:rFonts w:cs="Arial"/>
                <w:b/>
              </w:rPr>
            </w:pPr>
          </w:p>
          <w:p w14:paraId="10693F08" w14:textId="748A83FB" w:rsidR="00C27BD4" w:rsidRDefault="00C27BD4" w:rsidP="005107ED">
            <w:pPr>
              <w:contextualSpacing/>
              <w:rPr>
                <w:rFonts w:cs="Arial"/>
              </w:rPr>
            </w:pPr>
            <w:r>
              <w:rPr>
                <w:rFonts w:cs="Arial"/>
              </w:rPr>
              <w:t>Please provide a detailed estimate of the expected repair turnaround time for the repair of the Contract Deliverables.  Turnaround time is defined as the time from first receipt of the Task Date Sheet (TDS) from Babcock to your premises until the point of contact on site has signed for the Article and an on-site Maintenance Form Request Sheet (Schedule 1</w:t>
            </w:r>
            <w:r w:rsidR="008D7D6B">
              <w:rPr>
                <w:rFonts w:cs="Arial"/>
              </w:rPr>
              <w:t>4</w:t>
            </w:r>
            <w:r>
              <w:rPr>
                <w:rFonts w:cs="Arial"/>
              </w:rPr>
              <w:t>) sent to the technical Manager.</w:t>
            </w:r>
          </w:p>
          <w:p w14:paraId="7377D365" w14:textId="1FA05217" w:rsidR="00C27BD4" w:rsidRDefault="00C27BD4" w:rsidP="005107ED">
            <w:pPr>
              <w:contextualSpacing/>
              <w:rPr>
                <w:rFonts w:cs="Arial"/>
              </w:rPr>
            </w:pPr>
          </w:p>
          <w:p w14:paraId="647A1272" w14:textId="77777777" w:rsidR="00C27BD4" w:rsidRDefault="00C27BD4" w:rsidP="005107ED">
            <w:pPr>
              <w:contextualSpacing/>
              <w:rPr>
                <w:rFonts w:cs="Arial"/>
              </w:rPr>
            </w:pPr>
          </w:p>
          <w:p w14:paraId="3C420550" w14:textId="1AE2A723" w:rsidR="00C27BD4" w:rsidRDefault="00C27BD4" w:rsidP="005107ED">
            <w:pPr>
              <w:rPr>
                <w:rFonts w:cs="Arial"/>
                <w:b/>
              </w:rPr>
            </w:pPr>
            <w:r w:rsidRPr="00586D2A">
              <w:rPr>
                <w:rFonts w:cs="Arial"/>
                <w:b/>
              </w:rPr>
              <w:t xml:space="preserve">Overall Weighting: </w:t>
            </w:r>
            <w:r w:rsidR="00D05D52">
              <w:rPr>
                <w:rFonts w:cs="Arial"/>
                <w:b/>
              </w:rPr>
              <w:t>30</w:t>
            </w:r>
            <w:r w:rsidRPr="00586D2A">
              <w:rPr>
                <w:rFonts w:cs="Arial"/>
                <w:b/>
              </w:rPr>
              <w:t>%</w:t>
            </w:r>
          </w:p>
          <w:p w14:paraId="44EFDFCB" w14:textId="3C3AF126" w:rsidR="00C27BD4" w:rsidRPr="00FB0CCC" w:rsidRDefault="00C27BD4" w:rsidP="005107ED">
            <w:pPr>
              <w:rPr>
                <w:rFonts w:cs="Arial"/>
              </w:rPr>
            </w:pPr>
          </w:p>
        </w:tc>
      </w:tr>
      <w:tr w:rsidR="00C27BD4" w:rsidRPr="00FB0CCC" w14:paraId="195C3D5A" w14:textId="77777777" w:rsidTr="006A24DA">
        <w:tc>
          <w:tcPr>
            <w:tcW w:w="9016" w:type="dxa"/>
            <w:gridSpan w:val="11"/>
            <w:shd w:val="clear" w:color="auto" w:fill="auto"/>
          </w:tcPr>
          <w:p w14:paraId="5E5C6359" w14:textId="24837FA9" w:rsidR="00C27BD4" w:rsidRPr="00FB0CCC" w:rsidRDefault="00C27BD4" w:rsidP="003A4DDB">
            <w:pPr>
              <w:rPr>
                <w:rFonts w:cs="Arial"/>
              </w:rPr>
            </w:pPr>
            <w:r w:rsidRPr="00586D2A">
              <w:rPr>
                <w:rFonts w:cs="Arial"/>
                <w:b/>
              </w:rPr>
              <w:t>Total marks available for this questi</w:t>
            </w:r>
            <w:r w:rsidR="00D05D52">
              <w:rPr>
                <w:rFonts w:cs="Arial"/>
                <w:b/>
              </w:rPr>
              <w:t xml:space="preserve">on =  </w:t>
            </w:r>
            <w:r w:rsidR="003A4DDB">
              <w:rPr>
                <w:rFonts w:cs="Arial"/>
                <w:b/>
              </w:rPr>
              <w:t>120</w:t>
            </w:r>
          </w:p>
        </w:tc>
      </w:tr>
      <w:tr w:rsidR="007E5F87" w:rsidRPr="00FB0CCC" w14:paraId="0A085D7F" w14:textId="77777777" w:rsidTr="005107ED">
        <w:tc>
          <w:tcPr>
            <w:tcW w:w="1734" w:type="dxa"/>
            <w:gridSpan w:val="3"/>
            <w:shd w:val="clear" w:color="auto" w:fill="auto"/>
          </w:tcPr>
          <w:p w14:paraId="02AA6E61" w14:textId="4D41087D" w:rsidR="007E5F87" w:rsidRPr="00FB0CCC" w:rsidRDefault="007E5F87" w:rsidP="007E5F87">
            <w:pPr>
              <w:rPr>
                <w:rFonts w:cs="Arial"/>
              </w:rPr>
            </w:pPr>
            <w:r>
              <w:rPr>
                <w:rFonts w:cs="Arial"/>
              </w:rPr>
              <w:t xml:space="preserve">0 </w:t>
            </w:r>
          </w:p>
        </w:tc>
        <w:tc>
          <w:tcPr>
            <w:tcW w:w="1562" w:type="dxa"/>
            <w:gridSpan w:val="4"/>
            <w:shd w:val="clear" w:color="auto" w:fill="auto"/>
          </w:tcPr>
          <w:p w14:paraId="5F593A0E" w14:textId="0539D13B" w:rsidR="007E5F87" w:rsidRPr="00FB0CCC" w:rsidRDefault="007E5F87" w:rsidP="007E5F87">
            <w:r>
              <w:t>No Answer/Poor response</w:t>
            </w:r>
          </w:p>
        </w:tc>
        <w:tc>
          <w:tcPr>
            <w:tcW w:w="5720" w:type="dxa"/>
            <w:gridSpan w:val="4"/>
            <w:shd w:val="clear" w:color="auto" w:fill="auto"/>
          </w:tcPr>
          <w:p w14:paraId="2DCC19D9" w14:textId="161C80D4" w:rsidR="007E5F87" w:rsidRPr="00FB0CCC" w:rsidRDefault="007E5F87" w:rsidP="007E5F87">
            <w:pPr>
              <w:rPr>
                <w:rFonts w:cs="Arial"/>
              </w:rPr>
            </w:pPr>
            <w:r>
              <w:rPr>
                <w:rFonts w:cs="Arial"/>
              </w:rPr>
              <w:t>The Bidder has failed to provide any details of expected turnaround times, or the information provided is considered insufficient.</w:t>
            </w:r>
          </w:p>
        </w:tc>
      </w:tr>
      <w:tr w:rsidR="007E5F87" w:rsidRPr="00FB0CCC" w14:paraId="5F1268D2" w14:textId="77777777" w:rsidTr="005107ED">
        <w:tc>
          <w:tcPr>
            <w:tcW w:w="1734" w:type="dxa"/>
            <w:gridSpan w:val="3"/>
            <w:shd w:val="clear" w:color="auto" w:fill="auto"/>
          </w:tcPr>
          <w:p w14:paraId="7DF7856F" w14:textId="3FEB34FE" w:rsidR="007E5F87" w:rsidRPr="00FB0CCC" w:rsidRDefault="009F328B" w:rsidP="007E5F87">
            <w:pPr>
              <w:rPr>
                <w:rFonts w:cs="Arial"/>
              </w:rPr>
            </w:pPr>
            <w:r>
              <w:rPr>
                <w:rFonts w:cs="Arial"/>
              </w:rPr>
              <w:t xml:space="preserve">24 </w:t>
            </w:r>
          </w:p>
        </w:tc>
        <w:tc>
          <w:tcPr>
            <w:tcW w:w="1562" w:type="dxa"/>
            <w:gridSpan w:val="4"/>
            <w:shd w:val="clear" w:color="auto" w:fill="auto"/>
          </w:tcPr>
          <w:p w14:paraId="1BC6EB49" w14:textId="00350FE9" w:rsidR="007E5F87" w:rsidRPr="00FB0CCC" w:rsidRDefault="007E5F87" w:rsidP="007E5F87">
            <w:r>
              <w:t>Low Confidence</w:t>
            </w:r>
          </w:p>
        </w:tc>
        <w:tc>
          <w:tcPr>
            <w:tcW w:w="5720" w:type="dxa"/>
            <w:gridSpan w:val="4"/>
            <w:shd w:val="clear" w:color="auto" w:fill="auto"/>
          </w:tcPr>
          <w:p w14:paraId="794ECCC4" w14:textId="0EB00D74" w:rsidR="007E5F87" w:rsidRPr="00FB0CCC" w:rsidRDefault="007E5F87" w:rsidP="007E5F87">
            <w:pPr>
              <w:rPr>
                <w:rFonts w:cs="Arial"/>
              </w:rPr>
            </w:pPr>
            <w:r w:rsidRPr="00586D2A">
              <w:rPr>
                <w:rFonts w:cs="Arial"/>
              </w:rPr>
              <w:t>The Bidder has provided a detailed estimate of expected repair turnaround time</w:t>
            </w:r>
            <w:r>
              <w:rPr>
                <w:rFonts w:cs="Arial"/>
              </w:rPr>
              <w:t>, which is in excess of 90 b</w:t>
            </w:r>
            <w:r w:rsidRPr="00586D2A">
              <w:rPr>
                <w:rFonts w:cs="Arial"/>
              </w:rPr>
              <w:t>usiness days for the majority of Articles to be covered by the resultant Contract.</w:t>
            </w:r>
          </w:p>
        </w:tc>
      </w:tr>
      <w:tr w:rsidR="007E5F87" w:rsidRPr="00FB0CCC" w14:paraId="20589ADC" w14:textId="77777777" w:rsidTr="005107ED">
        <w:tc>
          <w:tcPr>
            <w:tcW w:w="1734" w:type="dxa"/>
            <w:gridSpan w:val="3"/>
            <w:shd w:val="clear" w:color="auto" w:fill="auto"/>
          </w:tcPr>
          <w:p w14:paraId="604C3699" w14:textId="149B47B6" w:rsidR="007E5F87" w:rsidRPr="00FB0CCC" w:rsidRDefault="007E5F87" w:rsidP="007E5F87">
            <w:pPr>
              <w:rPr>
                <w:rFonts w:cs="Arial"/>
              </w:rPr>
            </w:pPr>
            <w:r>
              <w:rPr>
                <w:rFonts w:cs="Arial"/>
              </w:rPr>
              <w:t>4</w:t>
            </w:r>
            <w:r w:rsidR="009F328B">
              <w:rPr>
                <w:rFonts w:cs="Arial"/>
              </w:rPr>
              <w:t>8</w:t>
            </w:r>
          </w:p>
        </w:tc>
        <w:tc>
          <w:tcPr>
            <w:tcW w:w="1562" w:type="dxa"/>
            <w:gridSpan w:val="4"/>
            <w:shd w:val="clear" w:color="auto" w:fill="auto"/>
          </w:tcPr>
          <w:p w14:paraId="66D78484" w14:textId="64CA597A" w:rsidR="007E5F87" w:rsidRPr="00FB0CCC" w:rsidRDefault="007E5F87" w:rsidP="007E5F87">
            <w:r w:rsidRPr="00FB0CCC">
              <w:t>Satisfactory</w:t>
            </w:r>
            <w:r>
              <w:t xml:space="preserve"> Confidence</w:t>
            </w:r>
          </w:p>
        </w:tc>
        <w:tc>
          <w:tcPr>
            <w:tcW w:w="5720" w:type="dxa"/>
            <w:gridSpan w:val="4"/>
            <w:shd w:val="clear" w:color="auto" w:fill="auto"/>
          </w:tcPr>
          <w:p w14:paraId="268D934C" w14:textId="059B0830" w:rsidR="007E5F87" w:rsidRPr="00FB0CCC" w:rsidRDefault="007E5F87" w:rsidP="007E5F87">
            <w:pPr>
              <w:rPr>
                <w:rFonts w:cs="Arial"/>
              </w:rPr>
            </w:pPr>
            <w:r w:rsidRPr="00586D2A">
              <w:rPr>
                <w:rFonts w:cs="Arial"/>
              </w:rPr>
              <w:t xml:space="preserve">The Bidder has provided a detailed estimate of expected repair turnaround times for Articles and the times offered are less than </w:t>
            </w:r>
            <w:r>
              <w:rPr>
                <w:rFonts w:cs="Arial"/>
              </w:rPr>
              <w:t>61-90</w:t>
            </w:r>
            <w:r w:rsidRPr="00586D2A">
              <w:rPr>
                <w:rFonts w:cs="Arial"/>
              </w:rPr>
              <w:t xml:space="preserve"> business days for the majority of Articles to be covered by the resultant Contract.</w:t>
            </w:r>
          </w:p>
        </w:tc>
      </w:tr>
      <w:tr w:rsidR="007E5F87" w:rsidRPr="00FB0CCC" w14:paraId="21450BD8" w14:textId="57D1E6EB" w:rsidTr="005107ED">
        <w:tc>
          <w:tcPr>
            <w:tcW w:w="1734" w:type="dxa"/>
            <w:gridSpan w:val="3"/>
            <w:shd w:val="clear" w:color="auto" w:fill="auto"/>
          </w:tcPr>
          <w:p w14:paraId="6F974676" w14:textId="76FC84B6" w:rsidR="007E5F87" w:rsidRPr="00FB0CCC" w:rsidRDefault="009F328B" w:rsidP="007E5F87">
            <w:pPr>
              <w:contextualSpacing/>
              <w:rPr>
                <w:rFonts w:eastAsia="Arial" w:cs="Arial"/>
              </w:rPr>
            </w:pPr>
            <w:r>
              <w:rPr>
                <w:rFonts w:cs="Arial"/>
              </w:rPr>
              <w:t>96</w:t>
            </w:r>
          </w:p>
        </w:tc>
        <w:tc>
          <w:tcPr>
            <w:tcW w:w="1562" w:type="dxa"/>
            <w:gridSpan w:val="4"/>
            <w:shd w:val="clear" w:color="auto" w:fill="auto"/>
          </w:tcPr>
          <w:p w14:paraId="19771402" w14:textId="74090405" w:rsidR="007E5F87" w:rsidRPr="00FB0CCC" w:rsidRDefault="007E5F87" w:rsidP="007E5F87">
            <w:pPr>
              <w:contextualSpacing/>
              <w:rPr>
                <w:rFonts w:eastAsia="Arial" w:cs="Arial"/>
              </w:rPr>
            </w:pPr>
            <w:r>
              <w:t>Very Good Confidence</w:t>
            </w:r>
          </w:p>
        </w:tc>
        <w:tc>
          <w:tcPr>
            <w:tcW w:w="5720" w:type="dxa"/>
            <w:gridSpan w:val="4"/>
            <w:shd w:val="clear" w:color="auto" w:fill="auto"/>
          </w:tcPr>
          <w:p w14:paraId="4426D84E" w14:textId="3ACEF48F" w:rsidR="007E5F87" w:rsidRPr="00FB0CCC" w:rsidRDefault="007E5F87" w:rsidP="007E5F87">
            <w:pPr>
              <w:rPr>
                <w:rFonts w:eastAsia="Arial" w:cs="Arial"/>
              </w:rPr>
            </w:pPr>
            <w:r w:rsidRPr="00586D2A">
              <w:rPr>
                <w:rFonts w:cs="Arial"/>
              </w:rPr>
              <w:t>The Bidder has provided a detailed estimate of expected repair turnaround times for Articles and th</w:t>
            </w:r>
            <w:r>
              <w:rPr>
                <w:rFonts w:cs="Arial"/>
              </w:rPr>
              <w:t xml:space="preserve">e times offered are less than 31 – 60 </w:t>
            </w:r>
            <w:r w:rsidRPr="00586D2A">
              <w:rPr>
                <w:rFonts w:cs="Arial"/>
              </w:rPr>
              <w:t>business days for the majority of Articles to be covered by the resultant Contract.</w:t>
            </w:r>
          </w:p>
        </w:tc>
      </w:tr>
      <w:tr w:rsidR="007E5F87" w:rsidRPr="00FB0CCC" w14:paraId="79ACD719" w14:textId="61B31315" w:rsidTr="005107ED">
        <w:tc>
          <w:tcPr>
            <w:tcW w:w="1734" w:type="dxa"/>
            <w:gridSpan w:val="3"/>
            <w:shd w:val="clear" w:color="auto" w:fill="auto"/>
          </w:tcPr>
          <w:p w14:paraId="1F1B7E03" w14:textId="5A462FCA" w:rsidR="007E5F87" w:rsidRPr="00FB0CCC" w:rsidRDefault="007E5F87" w:rsidP="007E5F87">
            <w:pPr>
              <w:rPr>
                <w:rFonts w:cs="Arial"/>
              </w:rPr>
            </w:pPr>
            <w:r>
              <w:rPr>
                <w:rFonts w:cs="Arial"/>
              </w:rPr>
              <w:t>120</w:t>
            </w:r>
          </w:p>
        </w:tc>
        <w:tc>
          <w:tcPr>
            <w:tcW w:w="1562" w:type="dxa"/>
            <w:gridSpan w:val="4"/>
            <w:shd w:val="clear" w:color="auto" w:fill="auto"/>
          </w:tcPr>
          <w:p w14:paraId="7CBDFCF9" w14:textId="561FE40A" w:rsidR="007E5F87" w:rsidRPr="00FB0CCC" w:rsidRDefault="007E5F87" w:rsidP="007E5F87">
            <w:pPr>
              <w:rPr>
                <w:rFonts w:cs="Arial"/>
              </w:rPr>
            </w:pPr>
            <w:r>
              <w:t>Full Confidence</w:t>
            </w:r>
          </w:p>
        </w:tc>
        <w:tc>
          <w:tcPr>
            <w:tcW w:w="5720" w:type="dxa"/>
            <w:gridSpan w:val="4"/>
            <w:shd w:val="clear" w:color="auto" w:fill="auto"/>
          </w:tcPr>
          <w:p w14:paraId="70E41955" w14:textId="2980A7DF" w:rsidR="007E5F87" w:rsidRPr="00FB0CCC" w:rsidRDefault="007E5F87" w:rsidP="007E5F87">
            <w:pPr>
              <w:rPr>
                <w:rFonts w:cs="Arial"/>
              </w:rPr>
            </w:pPr>
            <w:r>
              <w:rPr>
                <w:rFonts w:cs="Arial"/>
              </w:rPr>
              <w:t>The Bidder has provided a detailed estimate of expected repair turnaround times for Articles and the times offered are less than 30 business days for the majority of Articles to be covered by the resultant Contract.</w:t>
            </w:r>
          </w:p>
        </w:tc>
      </w:tr>
      <w:tr w:rsidR="007E5F87" w:rsidRPr="00FB0CCC" w14:paraId="18BBFE13" w14:textId="77777777" w:rsidTr="006A24DA">
        <w:trPr>
          <w:trHeight w:val="1781"/>
        </w:trPr>
        <w:tc>
          <w:tcPr>
            <w:tcW w:w="9016" w:type="dxa"/>
            <w:gridSpan w:val="11"/>
            <w:shd w:val="clear" w:color="auto" w:fill="auto"/>
          </w:tcPr>
          <w:p w14:paraId="6A0843FB" w14:textId="77777777" w:rsidR="007E5F87" w:rsidRPr="00FB0CCC" w:rsidRDefault="007E5F87" w:rsidP="007E5F87">
            <w:pPr>
              <w:rPr>
                <w:rFonts w:cs="Arial"/>
                <w:b/>
              </w:rPr>
            </w:pPr>
            <w:r w:rsidRPr="00FB0CCC">
              <w:rPr>
                <w:rFonts w:cs="Arial"/>
                <w:b/>
              </w:rPr>
              <w:t xml:space="preserve">1.3.  </w:t>
            </w:r>
            <w:r>
              <w:rPr>
                <w:rFonts w:cs="Arial"/>
                <w:b/>
              </w:rPr>
              <w:t>Compliance with Turnaround Times</w:t>
            </w:r>
          </w:p>
          <w:p w14:paraId="14B83AF8" w14:textId="5FCD8E7F" w:rsidR="007E5F87" w:rsidRDefault="007E5F87" w:rsidP="007E5F87">
            <w:pPr>
              <w:rPr>
                <w:rFonts w:cs="Arial"/>
              </w:rPr>
            </w:pPr>
            <w:r w:rsidRPr="00320F96">
              <w:rPr>
                <w:rFonts w:cs="Arial"/>
              </w:rPr>
              <w:t>Please demonstrate what processes &amp; procedures are in place to ensure that your turnaround times</w:t>
            </w:r>
            <w:r>
              <w:rPr>
                <w:rFonts w:cs="Arial"/>
              </w:rPr>
              <w:t xml:space="preserve"> are achieved.  You should include any provision available to manage unforeseen demands.</w:t>
            </w:r>
          </w:p>
          <w:p w14:paraId="7E3B7D29" w14:textId="77777777" w:rsidR="007E5F87" w:rsidRPr="00FB0CCC" w:rsidRDefault="007E5F87" w:rsidP="007E5F87">
            <w:pPr>
              <w:rPr>
                <w:rFonts w:eastAsia="Arial" w:cs="Arial"/>
              </w:rPr>
            </w:pPr>
          </w:p>
          <w:p w14:paraId="7D82A9E0" w14:textId="64E5AC21" w:rsidR="007E5F87" w:rsidRPr="00FB0CCC" w:rsidRDefault="007E5F87" w:rsidP="007E5F87">
            <w:pPr>
              <w:rPr>
                <w:rFonts w:eastAsia="Arial" w:cs="Arial"/>
              </w:rPr>
            </w:pPr>
            <w:r>
              <w:rPr>
                <w:rFonts w:cs="Arial"/>
                <w:b/>
              </w:rPr>
              <w:t>Overall Weighting: 30</w:t>
            </w:r>
            <w:r w:rsidRPr="00320F96">
              <w:rPr>
                <w:rFonts w:cs="Arial"/>
                <w:b/>
              </w:rPr>
              <w:t>%</w:t>
            </w:r>
          </w:p>
        </w:tc>
      </w:tr>
      <w:tr w:rsidR="007E5F87" w:rsidRPr="00FB0CCC" w14:paraId="21D73D82" w14:textId="77777777" w:rsidTr="00C27BD4">
        <w:trPr>
          <w:trHeight w:val="416"/>
        </w:trPr>
        <w:tc>
          <w:tcPr>
            <w:tcW w:w="9016" w:type="dxa"/>
            <w:gridSpan w:val="11"/>
            <w:shd w:val="clear" w:color="auto" w:fill="auto"/>
          </w:tcPr>
          <w:p w14:paraId="1AFAC7FF" w14:textId="4F083FE5" w:rsidR="007E5F87" w:rsidRPr="00FB0CCC" w:rsidRDefault="007E5F87" w:rsidP="007E5F87">
            <w:pPr>
              <w:rPr>
                <w:rFonts w:eastAsia="Arial" w:cs="Arial"/>
              </w:rPr>
            </w:pPr>
            <w:r w:rsidRPr="00320F96">
              <w:rPr>
                <w:rFonts w:cs="Arial"/>
                <w:b/>
              </w:rPr>
              <w:t xml:space="preserve">Total marks available for this question = </w:t>
            </w:r>
            <w:r>
              <w:rPr>
                <w:rFonts w:cs="Arial"/>
                <w:b/>
              </w:rPr>
              <w:t>120</w:t>
            </w:r>
          </w:p>
        </w:tc>
      </w:tr>
      <w:tr w:rsidR="007E5F87" w:rsidRPr="00FB0CCC" w14:paraId="6DED2D04" w14:textId="77777777" w:rsidTr="005107ED">
        <w:trPr>
          <w:trHeight w:val="64"/>
        </w:trPr>
        <w:tc>
          <w:tcPr>
            <w:tcW w:w="1569" w:type="dxa"/>
            <w:shd w:val="clear" w:color="auto" w:fill="auto"/>
          </w:tcPr>
          <w:p w14:paraId="595F5CB9" w14:textId="2955FD28" w:rsidR="007E5F87" w:rsidRPr="00FB0CCC" w:rsidRDefault="009F328B" w:rsidP="007E5F87">
            <w:pPr>
              <w:rPr>
                <w:rFonts w:cs="Arial"/>
              </w:rPr>
            </w:pPr>
            <w:r>
              <w:rPr>
                <w:rFonts w:cs="Arial"/>
              </w:rPr>
              <w:t>0</w:t>
            </w:r>
          </w:p>
        </w:tc>
        <w:tc>
          <w:tcPr>
            <w:tcW w:w="1574" w:type="dxa"/>
            <w:gridSpan w:val="4"/>
            <w:shd w:val="clear" w:color="auto" w:fill="auto"/>
          </w:tcPr>
          <w:p w14:paraId="3A74FD66" w14:textId="188C9F5F" w:rsidR="007E5F87" w:rsidRPr="00FB0CCC" w:rsidRDefault="007E5F87" w:rsidP="007E5F87">
            <w:pPr>
              <w:rPr>
                <w:rFonts w:eastAsia="Arial" w:cs="Arial"/>
              </w:rPr>
            </w:pPr>
            <w:r>
              <w:t>No Answer/Poor Response</w:t>
            </w:r>
          </w:p>
        </w:tc>
        <w:tc>
          <w:tcPr>
            <w:tcW w:w="5873" w:type="dxa"/>
            <w:gridSpan w:val="6"/>
            <w:shd w:val="clear" w:color="auto" w:fill="auto"/>
          </w:tcPr>
          <w:p w14:paraId="1457232D" w14:textId="2C4A0532" w:rsidR="007E5F87" w:rsidRPr="00FB0CCC" w:rsidRDefault="007E5F87" w:rsidP="007E5F87">
            <w:pPr>
              <w:rPr>
                <w:rFonts w:eastAsia="Arial" w:cs="Arial"/>
              </w:rPr>
            </w:pPr>
            <w:r>
              <w:rPr>
                <w:rFonts w:cs="Arial"/>
              </w:rPr>
              <w:t>The Bidder has failed to identify measures to ensure compliance with the suggested turnaround times.</w:t>
            </w:r>
          </w:p>
        </w:tc>
      </w:tr>
      <w:tr w:rsidR="007E5F87" w:rsidRPr="00FB0CCC" w14:paraId="74BFE5C5" w14:textId="77777777" w:rsidTr="005107ED">
        <w:trPr>
          <w:trHeight w:val="759"/>
        </w:trPr>
        <w:tc>
          <w:tcPr>
            <w:tcW w:w="1569" w:type="dxa"/>
            <w:shd w:val="clear" w:color="auto" w:fill="auto"/>
          </w:tcPr>
          <w:p w14:paraId="605C66D4" w14:textId="0B7CE1F2" w:rsidR="007E5F87" w:rsidRPr="00FB0CCC" w:rsidRDefault="007E5F87" w:rsidP="007E5F87">
            <w:pPr>
              <w:rPr>
                <w:rFonts w:cs="Arial"/>
                <w:highlight w:val="yellow"/>
              </w:rPr>
            </w:pPr>
            <w:r>
              <w:rPr>
                <w:rFonts w:cs="Arial"/>
              </w:rPr>
              <w:t>2</w:t>
            </w:r>
            <w:r w:rsidR="009F328B">
              <w:rPr>
                <w:rFonts w:cs="Arial"/>
              </w:rPr>
              <w:t xml:space="preserve">4 </w:t>
            </w:r>
          </w:p>
        </w:tc>
        <w:tc>
          <w:tcPr>
            <w:tcW w:w="1574" w:type="dxa"/>
            <w:gridSpan w:val="4"/>
            <w:shd w:val="clear" w:color="auto" w:fill="auto"/>
          </w:tcPr>
          <w:p w14:paraId="53E1C6EE" w14:textId="339E3DF3" w:rsidR="007E5F87" w:rsidRPr="00FB0CCC" w:rsidRDefault="007E5F87" w:rsidP="007E5F87">
            <w:pPr>
              <w:rPr>
                <w:rFonts w:eastAsia="Arial" w:cs="Arial"/>
              </w:rPr>
            </w:pPr>
            <w:r>
              <w:t>Low Confidence</w:t>
            </w:r>
          </w:p>
        </w:tc>
        <w:tc>
          <w:tcPr>
            <w:tcW w:w="5873" w:type="dxa"/>
            <w:gridSpan w:val="6"/>
            <w:shd w:val="clear" w:color="auto" w:fill="auto"/>
          </w:tcPr>
          <w:p w14:paraId="1799723A" w14:textId="39B5E374" w:rsidR="007E5F87" w:rsidRPr="00FB0CCC" w:rsidRDefault="007E5F87" w:rsidP="007E5F87">
            <w:pPr>
              <w:rPr>
                <w:rFonts w:eastAsia="Arial" w:cs="Arial"/>
              </w:rPr>
            </w:pPr>
            <w:r w:rsidRPr="00320F96">
              <w:rPr>
                <w:rFonts w:cs="Arial"/>
              </w:rPr>
              <w:t xml:space="preserve">The Bidder has </w:t>
            </w:r>
            <w:r>
              <w:rPr>
                <w:rFonts w:cs="Arial"/>
              </w:rPr>
              <w:t xml:space="preserve">provided details of the measures they will take to </w:t>
            </w:r>
            <w:r w:rsidRPr="00320F96">
              <w:rPr>
                <w:rFonts w:cs="Arial"/>
              </w:rPr>
              <w:t xml:space="preserve">expected turnaround times are </w:t>
            </w:r>
            <w:r>
              <w:rPr>
                <w:rFonts w:cs="Arial"/>
              </w:rPr>
              <w:t>delivered.</w:t>
            </w:r>
          </w:p>
        </w:tc>
      </w:tr>
      <w:tr w:rsidR="007E5F87" w:rsidRPr="00FB0CCC" w14:paraId="314CF85B" w14:textId="77777777" w:rsidTr="005107ED">
        <w:trPr>
          <w:trHeight w:val="759"/>
        </w:trPr>
        <w:tc>
          <w:tcPr>
            <w:tcW w:w="1569" w:type="dxa"/>
            <w:shd w:val="clear" w:color="auto" w:fill="auto"/>
          </w:tcPr>
          <w:p w14:paraId="00DEBA72" w14:textId="0325C372" w:rsidR="007E5F87" w:rsidRPr="00FB0CCC" w:rsidRDefault="009F328B" w:rsidP="007E5F87">
            <w:pPr>
              <w:rPr>
                <w:rFonts w:cs="Arial"/>
              </w:rPr>
            </w:pPr>
            <w:r>
              <w:rPr>
                <w:rFonts w:cs="Arial"/>
              </w:rPr>
              <w:lastRenderedPageBreak/>
              <w:t>48</w:t>
            </w:r>
            <w:r w:rsidR="007E5F87">
              <w:rPr>
                <w:rFonts w:cs="Arial"/>
              </w:rPr>
              <w:t xml:space="preserve"> </w:t>
            </w:r>
          </w:p>
        </w:tc>
        <w:tc>
          <w:tcPr>
            <w:tcW w:w="1574" w:type="dxa"/>
            <w:gridSpan w:val="4"/>
            <w:shd w:val="clear" w:color="auto" w:fill="auto"/>
          </w:tcPr>
          <w:p w14:paraId="7BA34EE6" w14:textId="36C89FDA" w:rsidR="007E5F87" w:rsidRPr="00FB0CCC" w:rsidRDefault="007E5F87" w:rsidP="007E5F87">
            <w:pPr>
              <w:rPr>
                <w:rFonts w:eastAsia="Arial" w:cs="Arial"/>
              </w:rPr>
            </w:pPr>
            <w:r w:rsidRPr="00FB0CCC">
              <w:t>Satisfactory</w:t>
            </w:r>
            <w:r>
              <w:t xml:space="preserve"> Confidence</w:t>
            </w:r>
          </w:p>
        </w:tc>
        <w:tc>
          <w:tcPr>
            <w:tcW w:w="5873" w:type="dxa"/>
            <w:gridSpan w:val="6"/>
            <w:shd w:val="clear" w:color="auto" w:fill="auto"/>
          </w:tcPr>
          <w:p w14:paraId="2A9856F7" w14:textId="7C51C90E" w:rsidR="007E5F87" w:rsidRPr="00FB0CCC" w:rsidRDefault="007E5F87" w:rsidP="007E5F87">
            <w:pPr>
              <w:rPr>
                <w:rFonts w:eastAsia="Arial" w:cs="Arial"/>
              </w:rPr>
            </w:pPr>
            <w:r w:rsidRPr="00320F96">
              <w:rPr>
                <w:rFonts w:cs="Arial"/>
              </w:rPr>
              <w:t xml:space="preserve">The Bidder has </w:t>
            </w:r>
            <w:r>
              <w:rPr>
                <w:rFonts w:cs="Arial"/>
              </w:rPr>
              <w:t>provided details of the measures they will take to ensure</w:t>
            </w:r>
            <w:r w:rsidRPr="00320F96">
              <w:rPr>
                <w:rFonts w:cs="Arial"/>
              </w:rPr>
              <w:t xml:space="preserve"> their expecte</w:t>
            </w:r>
            <w:r>
              <w:rPr>
                <w:rFonts w:cs="Arial"/>
              </w:rPr>
              <w:t>d turnaround times are achieved and</w:t>
            </w:r>
            <w:r w:rsidRPr="00320F96">
              <w:rPr>
                <w:rFonts w:cs="Arial"/>
              </w:rPr>
              <w:t xml:space="preserve"> provided examples of previous occasions where such measures have been applied.  </w:t>
            </w:r>
          </w:p>
        </w:tc>
      </w:tr>
      <w:tr w:rsidR="007E5F87" w:rsidRPr="00FB0CCC" w14:paraId="73C426E6" w14:textId="77777777" w:rsidTr="006A24DA">
        <w:trPr>
          <w:trHeight w:val="759"/>
        </w:trPr>
        <w:tc>
          <w:tcPr>
            <w:tcW w:w="1569" w:type="dxa"/>
            <w:shd w:val="clear" w:color="auto" w:fill="auto"/>
          </w:tcPr>
          <w:p w14:paraId="70E07E7E" w14:textId="5CDCED79" w:rsidR="007E5F87" w:rsidRPr="00FB0CCC" w:rsidRDefault="009F328B" w:rsidP="007E5F87">
            <w:pPr>
              <w:rPr>
                <w:rFonts w:cs="Arial"/>
              </w:rPr>
            </w:pPr>
            <w:r>
              <w:rPr>
                <w:rFonts w:cs="Arial"/>
              </w:rPr>
              <w:t>96</w:t>
            </w:r>
          </w:p>
        </w:tc>
        <w:tc>
          <w:tcPr>
            <w:tcW w:w="1574" w:type="dxa"/>
            <w:gridSpan w:val="4"/>
            <w:shd w:val="clear" w:color="auto" w:fill="auto"/>
          </w:tcPr>
          <w:p w14:paraId="6F6193E4" w14:textId="1F56641E" w:rsidR="007E5F87" w:rsidRPr="00FB0CCC" w:rsidRDefault="007E5F87" w:rsidP="007E5F87">
            <w:pPr>
              <w:rPr>
                <w:rFonts w:eastAsia="Arial" w:cs="Arial"/>
              </w:rPr>
            </w:pPr>
            <w:r>
              <w:t>Very Good Confidence</w:t>
            </w:r>
          </w:p>
        </w:tc>
        <w:tc>
          <w:tcPr>
            <w:tcW w:w="5873" w:type="dxa"/>
            <w:gridSpan w:val="6"/>
            <w:shd w:val="clear" w:color="auto" w:fill="auto"/>
          </w:tcPr>
          <w:p w14:paraId="2657076A" w14:textId="504BA71E" w:rsidR="007E5F87" w:rsidRPr="00FB0CCC" w:rsidRDefault="007E5F87" w:rsidP="007E5F87">
            <w:pPr>
              <w:rPr>
                <w:rFonts w:eastAsia="Arial" w:cs="Arial"/>
              </w:rPr>
            </w:pPr>
            <w:r w:rsidRPr="00320F96">
              <w:rPr>
                <w:rFonts w:cs="Arial"/>
              </w:rPr>
              <w:t xml:space="preserve">The Bidder has </w:t>
            </w:r>
            <w:r>
              <w:rPr>
                <w:rFonts w:cs="Arial"/>
              </w:rPr>
              <w:t xml:space="preserve">clearly </w:t>
            </w:r>
            <w:r w:rsidRPr="00320F96">
              <w:rPr>
                <w:rFonts w:cs="Arial"/>
              </w:rPr>
              <w:t>demonstrate</w:t>
            </w:r>
            <w:r>
              <w:rPr>
                <w:rFonts w:cs="Arial"/>
              </w:rPr>
              <w:t xml:space="preserve">d detailed contingency measures to ensure </w:t>
            </w:r>
            <w:r w:rsidRPr="00320F96">
              <w:rPr>
                <w:rFonts w:cs="Arial"/>
              </w:rPr>
              <w:t>their expected turnaround times are achieved.</w:t>
            </w:r>
            <w:r>
              <w:rPr>
                <w:rFonts w:cs="Arial"/>
              </w:rPr>
              <w:t xml:space="preserve">  </w:t>
            </w:r>
            <w:r w:rsidRPr="00320F96">
              <w:rPr>
                <w:rFonts w:cs="Arial"/>
              </w:rPr>
              <w:t>The</w:t>
            </w:r>
            <w:r>
              <w:rPr>
                <w:rFonts w:cs="Arial"/>
              </w:rPr>
              <w:t>y have</w:t>
            </w:r>
            <w:r w:rsidRPr="00320F96">
              <w:rPr>
                <w:rFonts w:cs="Arial"/>
              </w:rPr>
              <w:t xml:space="preserve"> provided examples of previous occasions where such measures have been applied.  </w:t>
            </w:r>
          </w:p>
        </w:tc>
      </w:tr>
      <w:tr w:rsidR="007E5F87" w:rsidRPr="00FB0CCC" w14:paraId="49BB246D" w14:textId="77777777" w:rsidTr="006A24DA">
        <w:trPr>
          <w:trHeight w:val="759"/>
        </w:trPr>
        <w:tc>
          <w:tcPr>
            <w:tcW w:w="1569" w:type="dxa"/>
            <w:shd w:val="clear" w:color="auto" w:fill="auto"/>
          </w:tcPr>
          <w:p w14:paraId="47154B00" w14:textId="3027DA1D" w:rsidR="007E5F87" w:rsidRPr="00FB0CCC" w:rsidRDefault="007E5F87" w:rsidP="007E5F87">
            <w:pPr>
              <w:rPr>
                <w:rFonts w:cs="Arial"/>
              </w:rPr>
            </w:pPr>
            <w:r>
              <w:rPr>
                <w:rFonts w:cs="Arial"/>
              </w:rPr>
              <w:t>120</w:t>
            </w:r>
          </w:p>
        </w:tc>
        <w:tc>
          <w:tcPr>
            <w:tcW w:w="1574" w:type="dxa"/>
            <w:gridSpan w:val="4"/>
            <w:shd w:val="clear" w:color="auto" w:fill="auto"/>
          </w:tcPr>
          <w:p w14:paraId="16EB2C2C" w14:textId="5D9D52D2" w:rsidR="007E5F87" w:rsidRPr="00FB0CCC" w:rsidRDefault="007E5F87" w:rsidP="007E5F87">
            <w:pPr>
              <w:rPr>
                <w:rFonts w:eastAsia="Arial" w:cs="Arial"/>
              </w:rPr>
            </w:pPr>
            <w:r>
              <w:t>Full Confidence</w:t>
            </w:r>
          </w:p>
        </w:tc>
        <w:tc>
          <w:tcPr>
            <w:tcW w:w="5873" w:type="dxa"/>
            <w:gridSpan w:val="6"/>
            <w:shd w:val="clear" w:color="auto" w:fill="auto"/>
          </w:tcPr>
          <w:p w14:paraId="6674A0F9" w14:textId="77777777" w:rsidR="007E5F87" w:rsidRPr="00320F96" w:rsidRDefault="007E5F87" w:rsidP="007E5F87">
            <w:pPr>
              <w:rPr>
                <w:rFonts w:cs="Arial"/>
              </w:rPr>
            </w:pPr>
            <w:r w:rsidRPr="00320F96">
              <w:rPr>
                <w:rFonts w:cs="Arial"/>
              </w:rPr>
              <w:t>The Bidder has demonstrated detailed contingency measures</w:t>
            </w:r>
            <w:r>
              <w:rPr>
                <w:rFonts w:cs="Arial"/>
              </w:rPr>
              <w:t xml:space="preserve"> to ensure </w:t>
            </w:r>
            <w:r w:rsidRPr="00320F96">
              <w:rPr>
                <w:rFonts w:cs="Arial"/>
              </w:rPr>
              <w:t>their expected turnaround times are achieved.</w:t>
            </w:r>
          </w:p>
          <w:p w14:paraId="23505264" w14:textId="77777777" w:rsidR="007E5F87" w:rsidRPr="00320F96" w:rsidRDefault="007E5F87" w:rsidP="007E5F87">
            <w:pPr>
              <w:rPr>
                <w:rFonts w:cs="Arial"/>
              </w:rPr>
            </w:pPr>
          </w:p>
          <w:p w14:paraId="544A841D" w14:textId="5B758950" w:rsidR="007E5F87" w:rsidRPr="00FB0CCC" w:rsidRDefault="007E5F87" w:rsidP="007E5F87">
            <w:pPr>
              <w:rPr>
                <w:rFonts w:eastAsia="Arial" w:cs="Arial"/>
              </w:rPr>
            </w:pPr>
            <w:r w:rsidRPr="00320F96">
              <w:rPr>
                <w:rFonts w:cs="Arial"/>
              </w:rPr>
              <w:t>The Bidder has provided examples of previous occasions where such measures have been applied.  The Bidder has also provided suggestions or alternative support solutions to the standard repair solution, which, if implemented, could be of benefit.</w:t>
            </w:r>
          </w:p>
        </w:tc>
      </w:tr>
      <w:tr w:rsidR="007E5F87" w:rsidRPr="00FB0CCC" w14:paraId="5E0C439A" w14:textId="77777777" w:rsidTr="005107ED">
        <w:trPr>
          <w:trHeight w:val="759"/>
        </w:trPr>
        <w:tc>
          <w:tcPr>
            <w:tcW w:w="9016" w:type="dxa"/>
            <w:gridSpan w:val="11"/>
          </w:tcPr>
          <w:p w14:paraId="2B7145E9" w14:textId="216C65EB" w:rsidR="007E5F87" w:rsidRDefault="007E5F87" w:rsidP="007E5F87">
            <w:pPr>
              <w:rPr>
                <w:rFonts w:eastAsia="Arial" w:cs="Arial"/>
                <w:b/>
              </w:rPr>
            </w:pPr>
            <w:r>
              <w:rPr>
                <w:rFonts w:eastAsia="Arial" w:cs="Arial"/>
                <w:b/>
              </w:rPr>
              <w:t>1.4</w:t>
            </w:r>
            <w:r w:rsidRPr="00FB0CCC">
              <w:rPr>
                <w:rFonts w:eastAsia="Arial" w:cs="Arial"/>
                <w:b/>
              </w:rPr>
              <w:t xml:space="preserve">.  </w:t>
            </w:r>
            <w:r>
              <w:rPr>
                <w:rFonts w:cs="Arial"/>
                <w:b/>
                <w:bCs/>
                <w:color w:val="0070C0"/>
                <w:sz w:val="28"/>
                <w:szCs w:val="28"/>
              </w:rPr>
              <w:t xml:space="preserve"> </w:t>
            </w:r>
            <w:r w:rsidRPr="004454E0">
              <w:rPr>
                <w:rFonts w:cs="Arial"/>
                <w:b/>
                <w:bCs/>
              </w:rPr>
              <w:t>Non-Compliant Work and Goods</w:t>
            </w:r>
          </w:p>
          <w:p w14:paraId="3393CD18" w14:textId="77777777" w:rsidR="007E5F87" w:rsidRPr="00DD29EF" w:rsidRDefault="007E5F87" w:rsidP="007E5F87">
            <w:pPr>
              <w:rPr>
                <w:rFonts w:eastAsia="Arial" w:cs="Arial"/>
                <w:b/>
              </w:rPr>
            </w:pPr>
          </w:p>
          <w:p w14:paraId="482FD634" w14:textId="47F4DCB1" w:rsidR="007E5F87" w:rsidRDefault="007E5F87" w:rsidP="007E5F87">
            <w:pPr>
              <w:rPr>
                <w:rFonts w:cs="Arial"/>
                <w:szCs w:val="20"/>
              </w:rPr>
            </w:pPr>
            <w:r w:rsidRPr="00E977BF">
              <w:rPr>
                <w:rFonts w:cs="Arial"/>
                <w:szCs w:val="20"/>
              </w:rPr>
              <w:t xml:space="preserve">Please describe the processes and procedures your organisation has in place for identifying, recording, controlling and rectifying any non-compliant works/services </w:t>
            </w:r>
            <w:r>
              <w:rPr>
                <w:rFonts w:cs="Arial"/>
                <w:szCs w:val="20"/>
              </w:rPr>
              <w:t xml:space="preserve">upon completion of the requested activity. </w:t>
            </w:r>
            <w:r w:rsidRPr="00E977BF">
              <w:rPr>
                <w:rFonts w:cs="Arial"/>
                <w:szCs w:val="20"/>
              </w:rPr>
              <w:t xml:space="preserve"> Please describe how you periodically review, correct and improve quality performance in this area. </w:t>
            </w:r>
          </w:p>
          <w:p w14:paraId="6E39637A" w14:textId="77777777" w:rsidR="007E5F87" w:rsidRDefault="007E5F87" w:rsidP="007E5F87">
            <w:pPr>
              <w:rPr>
                <w:rFonts w:cs="Arial"/>
                <w:szCs w:val="20"/>
              </w:rPr>
            </w:pPr>
            <w:r>
              <w:rPr>
                <w:rFonts w:cs="Arial"/>
                <w:szCs w:val="20"/>
              </w:rPr>
              <w:t>Your response must be no more than 3800 characters.</w:t>
            </w:r>
          </w:p>
          <w:p w14:paraId="2AAA3050" w14:textId="77777777" w:rsidR="007E5F87" w:rsidRPr="00FB0CCC" w:rsidRDefault="007E5F87" w:rsidP="007E5F87">
            <w:pPr>
              <w:rPr>
                <w:rFonts w:eastAsia="Arial" w:cs="Arial"/>
              </w:rPr>
            </w:pPr>
          </w:p>
        </w:tc>
      </w:tr>
      <w:tr w:rsidR="007E5F87" w:rsidRPr="00FB0CCC" w14:paraId="330F900F" w14:textId="77777777" w:rsidTr="005107ED">
        <w:trPr>
          <w:trHeight w:val="272"/>
        </w:trPr>
        <w:tc>
          <w:tcPr>
            <w:tcW w:w="9016" w:type="dxa"/>
            <w:gridSpan w:val="11"/>
          </w:tcPr>
          <w:p w14:paraId="178A6348" w14:textId="77777777" w:rsidR="007E5F87" w:rsidRPr="00FB0CCC" w:rsidRDefault="007E5F87" w:rsidP="007E5F87">
            <w:pPr>
              <w:rPr>
                <w:rFonts w:eastAsia="Arial" w:cs="Arial"/>
              </w:rPr>
            </w:pPr>
            <w:r w:rsidRPr="00FB0CCC">
              <w:rPr>
                <w:rFonts w:eastAsia="Arial" w:cs="Arial"/>
              </w:rPr>
              <w:t xml:space="preserve">Total marks </w:t>
            </w:r>
            <w:r>
              <w:rPr>
                <w:rFonts w:eastAsia="Arial" w:cs="Arial"/>
              </w:rPr>
              <w:t>available for this question = PASS/FAIL</w:t>
            </w:r>
          </w:p>
        </w:tc>
      </w:tr>
      <w:tr w:rsidR="007E5F87" w:rsidRPr="00FB0CCC" w14:paraId="5939BD0D" w14:textId="77777777" w:rsidTr="005107ED">
        <w:trPr>
          <w:trHeight w:val="759"/>
        </w:trPr>
        <w:tc>
          <w:tcPr>
            <w:tcW w:w="3143" w:type="dxa"/>
            <w:gridSpan w:val="5"/>
          </w:tcPr>
          <w:p w14:paraId="77164D30" w14:textId="77777777" w:rsidR="007E5F87" w:rsidRPr="00FB0CCC" w:rsidRDefault="007E5F87" w:rsidP="007E5F87">
            <w:pPr>
              <w:rPr>
                <w:rFonts w:eastAsia="Arial" w:cs="Arial"/>
              </w:rPr>
            </w:pPr>
            <w:r>
              <w:rPr>
                <w:rFonts w:eastAsia="Arial" w:cs="Arial"/>
              </w:rPr>
              <w:t>PASS</w:t>
            </w:r>
          </w:p>
        </w:tc>
        <w:tc>
          <w:tcPr>
            <w:tcW w:w="5873" w:type="dxa"/>
            <w:gridSpan w:val="6"/>
          </w:tcPr>
          <w:p w14:paraId="2D9C1E0E" w14:textId="5EE84ABE" w:rsidR="007E5F87" w:rsidRPr="00FB0CCC" w:rsidRDefault="007E5F87" w:rsidP="007E5F87">
            <w:pPr>
              <w:rPr>
                <w:rFonts w:eastAsia="Arial" w:cs="Arial"/>
              </w:rPr>
            </w:pPr>
            <w:r w:rsidRPr="00E977BF">
              <w:rPr>
                <w:rFonts w:cs="Arial"/>
                <w:szCs w:val="20"/>
              </w:rPr>
              <w:t>Minimum Standard is to demonstrate to the Authority’s satisfaction processes and procedures which ensure that non-compliant works/services are identified, quarantined and rectified before delivery, which comply with the above listed requirements and which are embedded within your organisation</w:t>
            </w:r>
            <w:r>
              <w:rPr>
                <w:rFonts w:cs="Arial"/>
                <w:szCs w:val="20"/>
              </w:rPr>
              <w:t>.</w:t>
            </w:r>
          </w:p>
        </w:tc>
      </w:tr>
      <w:tr w:rsidR="007E5F87" w:rsidRPr="00FB0CCC" w14:paraId="623A14CC" w14:textId="77777777" w:rsidTr="005107ED">
        <w:trPr>
          <w:trHeight w:val="759"/>
        </w:trPr>
        <w:tc>
          <w:tcPr>
            <w:tcW w:w="3143" w:type="dxa"/>
            <w:gridSpan w:val="5"/>
          </w:tcPr>
          <w:p w14:paraId="17167DE2" w14:textId="77777777" w:rsidR="007E5F87" w:rsidRPr="00FB0CCC" w:rsidRDefault="007E5F87" w:rsidP="007E5F87">
            <w:pPr>
              <w:rPr>
                <w:rFonts w:eastAsia="Arial" w:cs="Arial"/>
              </w:rPr>
            </w:pPr>
            <w:r>
              <w:rPr>
                <w:rFonts w:eastAsia="Arial" w:cs="Arial"/>
              </w:rPr>
              <w:t>FAIL</w:t>
            </w:r>
          </w:p>
        </w:tc>
        <w:tc>
          <w:tcPr>
            <w:tcW w:w="5873" w:type="dxa"/>
            <w:gridSpan w:val="6"/>
          </w:tcPr>
          <w:p w14:paraId="54E7F8A1" w14:textId="77EFBDE4" w:rsidR="007E5F87" w:rsidRPr="004454E0" w:rsidRDefault="007E5F87" w:rsidP="007E5F87">
            <w:pPr>
              <w:autoSpaceDE w:val="0"/>
              <w:autoSpaceDN w:val="0"/>
              <w:adjustRightInd w:val="0"/>
              <w:rPr>
                <w:rFonts w:cs="Arial"/>
                <w:color w:val="000000"/>
                <w:sz w:val="24"/>
                <w:szCs w:val="24"/>
              </w:rPr>
            </w:pPr>
            <w:r w:rsidRPr="004454E0">
              <w:rPr>
                <w:rFonts w:cs="Arial"/>
                <w:color w:val="000000"/>
              </w:rPr>
              <w:t>The potential provider’s answ</w:t>
            </w:r>
            <w:r>
              <w:rPr>
                <w:rFonts w:cs="Arial"/>
                <w:color w:val="000000"/>
              </w:rPr>
              <w:t xml:space="preserve">er contains limited details of non-conformance rectification </w:t>
            </w:r>
            <w:r w:rsidRPr="004454E0">
              <w:rPr>
                <w:rFonts w:cs="Arial"/>
                <w:color w:val="000000"/>
              </w:rPr>
              <w:t xml:space="preserve"> process and does not contain any supporting evidence OR the procedures described are considered poor </w:t>
            </w:r>
          </w:p>
        </w:tc>
      </w:tr>
      <w:tr w:rsidR="007E5F87" w:rsidRPr="00FB0CCC" w14:paraId="45B3D78C" w14:textId="77777777" w:rsidTr="005107ED">
        <w:trPr>
          <w:trHeight w:val="759"/>
        </w:trPr>
        <w:tc>
          <w:tcPr>
            <w:tcW w:w="9016" w:type="dxa"/>
            <w:gridSpan w:val="11"/>
          </w:tcPr>
          <w:p w14:paraId="693CCDEB" w14:textId="4A260586" w:rsidR="007E5F87" w:rsidRPr="004454E0" w:rsidRDefault="007E5F87" w:rsidP="007E5F87">
            <w:pPr>
              <w:rPr>
                <w:rFonts w:eastAsia="Arial" w:cs="Arial"/>
                <w:b/>
                <w:lang w:val="en-US"/>
              </w:rPr>
            </w:pPr>
            <w:r w:rsidRPr="004454E0">
              <w:rPr>
                <w:rFonts w:eastAsia="Arial" w:cs="Arial"/>
                <w:b/>
              </w:rPr>
              <w:t>1.</w:t>
            </w:r>
            <w:r>
              <w:rPr>
                <w:rFonts w:eastAsia="Arial" w:cs="Arial"/>
                <w:b/>
              </w:rPr>
              <w:t>5</w:t>
            </w:r>
            <w:r w:rsidRPr="004454E0">
              <w:rPr>
                <w:rFonts w:eastAsia="Arial" w:cs="Arial"/>
                <w:b/>
              </w:rPr>
              <w:t xml:space="preserve">.  </w:t>
            </w:r>
            <w:r w:rsidRPr="004454E0">
              <w:rPr>
                <w:rFonts w:cs="Arial"/>
                <w:b/>
                <w:bCs/>
                <w:lang w:val="en-US"/>
              </w:rPr>
              <w:t>Compliance to Specification/Statement of Work</w:t>
            </w:r>
          </w:p>
          <w:p w14:paraId="5CB49B38" w14:textId="77777777" w:rsidR="007E5F87" w:rsidRPr="004454E0" w:rsidRDefault="007E5F87" w:rsidP="007E5F87">
            <w:pPr>
              <w:widowControl w:val="0"/>
              <w:rPr>
                <w:rFonts w:eastAsia="Arial" w:cs="Arial"/>
                <w:b/>
                <w:lang w:val="en-US"/>
              </w:rPr>
            </w:pPr>
          </w:p>
          <w:p w14:paraId="17B38DEF" w14:textId="77777777" w:rsidR="007E5F87" w:rsidRPr="004454E0" w:rsidRDefault="007E5F87" w:rsidP="007E5F87">
            <w:pPr>
              <w:widowControl w:val="0"/>
              <w:rPr>
                <w:rFonts w:cs="Arial"/>
                <w:lang w:val="en-US"/>
              </w:rPr>
            </w:pPr>
            <w:r w:rsidRPr="004454E0">
              <w:rPr>
                <w:rFonts w:cs="Arial"/>
                <w:lang w:val="en-US"/>
              </w:rPr>
              <w:t>Please describe your process and procedures for ensuring compliance to specifications and/or statements of work. Please include a description on how you maintain document control. Please describe how you periodically review, correct and improve performance in this area.  If you will be tendering as a consortia please provide the information requested for the sub-contractor you detailed or your consortia.</w:t>
            </w:r>
          </w:p>
          <w:p w14:paraId="5E58D474" w14:textId="77777777" w:rsidR="007E5F87" w:rsidRPr="004454E0" w:rsidRDefault="007E5F87" w:rsidP="007E5F87">
            <w:pPr>
              <w:widowControl w:val="0"/>
              <w:rPr>
                <w:rFonts w:cs="Arial"/>
                <w:lang w:val="en-US"/>
              </w:rPr>
            </w:pPr>
            <w:r w:rsidRPr="004454E0">
              <w:rPr>
                <w:rFonts w:cs="Arial"/>
                <w:lang w:val="en-US"/>
              </w:rPr>
              <w:t>Your response must be no more than 3800 characters.</w:t>
            </w:r>
          </w:p>
          <w:p w14:paraId="10DB3CB0" w14:textId="77777777" w:rsidR="007E5F87" w:rsidRPr="004454E0" w:rsidRDefault="007E5F87" w:rsidP="007E5F87">
            <w:pPr>
              <w:rPr>
                <w:rFonts w:eastAsia="Arial" w:cs="Arial"/>
              </w:rPr>
            </w:pPr>
          </w:p>
        </w:tc>
      </w:tr>
      <w:tr w:rsidR="007E5F87" w:rsidRPr="00FB0CCC" w14:paraId="6334CA94" w14:textId="77777777" w:rsidTr="005107ED">
        <w:trPr>
          <w:trHeight w:val="272"/>
        </w:trPr>
        <w:tc>
          <w:tcPr>
            <w:tcW w:w="9016" w:type="dxa"/>
            <w:gridSpan w:val="11"/>
          </w:tcPr>
          <w:p w14:paraId="1F60E4C3" w14:textId="77777777" w:rsidR="007E5F87" w:rsidRPr="004454E0" w:rsidRDefault="007E5F87" w:rsidP="007E5F87">
            <w:pPr>
              <w:rPr>
                <w:rFonts w:eastAsia="Arial" w:cs="Arial"/>
              </w:rPr>
            </w:pPr>
            <w:r w:rsidRPr="004454E0">
              <w:rPr>
                <w:rFonts w:eastAsia="Arial" w:cs="Arial"/>
              </w:rPr>
              <w:t>Total marks available for this question = PASS/FAIL</w:t>
            </w:r>
          </w:p>
        </w:tc>
      </w:tr>
      <w:tr w:rsidR="007E5F87" w:rsidRPr="00FB0CCC" w14:paraId="0F0E311D" w14:textId="77777777" w:rsidTr="005107ED">
        <w:trPr>
          <w:trHeight w:val="759"/>
        </w:trPr>
        <w:tc>
          <w:tcPr>
            <w:tcW w:w="3143" w:type="dxa"/>
            <w:gridSpan w:val="5"/>
          </w:tcPr>
          <w:p w14:paraId="7B4C8360" w14:textId="77777777" w:rsidR="007E5F87" w:rsidRPr="004454E0" w:rsidRDefault="007E5F87" w:rsidP="007E5F87">
            <w:pPr>
              <w:rPr>
                <w:rFonts w:eastAsia="Arial" w:cs="Arial"/>
              </w:rPr>
            </w:pPr>
            <w:r w:rsidRPr="004454E0">
              <w:rPr>
                <w:rFonts w:eastAsia="Arial" w:cs="Arial"/>
              </w:rPr>
              <w:t>PASS</w:t>
            </w:r>
          </w:p>
        </w:tc>
        <w:tc>
          <w:tcPr>
            <w:tcW w:w="5873" w:type="dxa"/>
            <w:gridSpan w:val="6"/>
          </w:tcPr>
          <w:p w14:paraId="4159047E" w14:textId="77777777" w:rsidR="007E5F87" w:rsidRPr="004454E0" w:rsidRDefault="007E5F87" w:rsidP="007E5F87">
            <w:pPr>
              <w:rPr>
                <w:rFonts w:eastAsia="Arial" w:cs="Arial"/>
              </w:rPr>
            </w:pPr>
            <w:r w:rsidRPr="004454E0">
              <w:rPr>
                <w:rFonts w:cs="Arial"/>
              </w:rPr>
              <w:t>The Minimum Standard is to demonstrate to the Authority’s satisfaction processes and procedures which ensure compliance to specifications and/or statements of work, which comply with the above listed requirements and which are embedded within your organisation</w:t>
            </w:r>
            <w:r w:rsidRPr="004454E0">
              <w:rPr>
                <w:rFonts w:eastAsia="Arial" w:cs="Arial"/>
              </w:rPr>
              <w:t>.</w:t>
            </w:r>
          </w:p>
        </w:tc>
      </w:tr>
      <w:tr w:rsidR="007E5F87" w:rsidRPr="00FB0CCC" w14:paraId="130415BA" w14:textId="77777777" w:rsidTr="005107ED">
        <w:trPr>
          <w:trHeight w:val="759"/>
        </w:trPr>
        <w:tc>
          <w:tcPr>
            <w:tcW w:w="3143" w:type="dxa"/>
            <w:gridSpan w:val="5"/>
          </w:tcPr>
          <w:p w14:paraId="2E7EE91F" w14:textId="77777777" w:rsidR="007E5F87" w:rsidRPr="004454E0" w:rsidRDefault="007E5F87" w:rsidP="007E5F87">
            <w:pPr>
              <w:rPr>
                <w:rFonts w:eastAsia="Arial" w:cs="Arial"/>
              </w:rPr>
            </w:pPr>
            <w:r w:rsidRPr="004454E0">
              <w:rPr>
                <w:rFonts w:eastAsia="Arial" w:cs="Arial"/>
              </w:rPr>
              <w:t>FAIL</w:t>
            </w:r>
          </w:p>
        </w:tc>
        <w:tc>
          <w:tcPr>
            <w:tcW w:w="5873" w:type="dxa"/>
            <w:gridSpan w:val="6"/>
          </w:tcPr>
          <w:p w14:paraId="55C21DF5" w14:textId="77777777" w:rsidR="007E5F87" w:rsidRPr="004454E0" w:rsidRDefault="007E5F87" w:rsidP="007E5F87">
            <w:pPr>
              <w:rPr>
                <w:rFonts w:eastAsia="Arial" w:cs="Arial"/>
              </w:rPr>
            </w:pPr>
            <w:r w:rsidRPr="004454E0">
              <w:rPr>
                <w:rFonts w:cs="Arial"/>
              </w:rPr>
              <w:t>Failed to demonstrate to the Authority’s satisfaction processes and procedures which ensure compliance to specifications and/or statements of work, which comply with the above listed requirements and which are embedded within your organisation</w:t>
            </w:r>
          </w:p>
        </w:tc>
      </w:tr>
      <w:tr w:rsidR="007E5F87" w:rsidRPr="00FB0CCC" w14:paraId="77FBC5D7" w14:textId="77777777" w:rsidTr="005107ED">
        <w:trPr>
          <w:trHeight w:val="759"/>
        </w:trPr>
        <w:tc>
          <w:tcPr>
            <w:tcW w:w="9016" w:type="dxa"/>
            <w:gridSpan w:val="11"/>
          </w:tcPr>
          <w:p w14:paraId="1EC22C42" w14:textId="2DAFDF91" w:rsidR="007E5F87" w:rsidRPr="004454E0" w:rsidRDefault="007E5F87" w:rsidP="007E5F87">
            <w:pPr>
              <w:rPr>
                <w:rFonts w:cs="Arial"/>
                <w:b/>
                <w:bCs/>
                <w:lang w:val="en-US"/>
              </w:rPr>
            </w:pPr>
            <w:r w:rsidRPr="004454E0">
              <w:rPr>
                <w:rFonts w:eastAsia="Arial" w:cs="Arial"/>
                <w:b/>
              </w:rPr>
              <w:t>1.</w:t>
            </w:r>
            <w:r>
              <w:rPr>
                <w:rFonts w:eastAsia="Arial" w:cs="Arial"/>
                <w:b/>
              </w:rPr>
              <w:t>6</w:t>
            </w:r>
            <w:r w:rsidRPr="004454E0">
              <w:rPr>
                <w:rFonts w:cs="Arial"/>
                <w:b/>
                <w:bCs/>
                <w:lang w:val="en-US"/>
              </w:rPr>
              <w:t xml:space="preserve"> Supply Chain Management</w:t>
            </w:r>
          </w:p>
          <w:p w14:paraId="1A288F7C" w14:textId="77777777" w:rsidR="007E5F87" w:rsidRPr="004454E0" w:rsidRDefault="007E5F87" w:rsidP="007E5F87">
            <w:pPr>
              <w:widowControl w:val="0"/>
              <w:rPr>
                <w:rFonts w:eastAsia="Arial" w:cs="Arial"/>
                <w:b/>
                <w:lang w:val="en-US"/>
              </w:rPr>
            </w:pPr>
          </w:p>
          <w:p w14:paraId="211541AB" w14:textId="77777777" w:rsidR="007E5F87" w:rsidRPr="004454E0" w:rsidRDefault="007E5F87" w:rsidP="007E5F87">
            <w:pPr>
              <w:widowControl w:val="0"/>
              <w:rPr>
                <w:rFonts w:cs="Arial"/>
                <w:i/>
                <w:lang w:val="en-US"/>
              </w:rPr>
            </w:pPr>
            <w:r w:rsidRPr="004454E0">
              <w:rPr>
                <w:rFonts w:cs="Arial"/>
                <w:lang w:val="en-US"/>
              </w:rPr>
              <w:t xml:space="preserve">Please provide details of how you qualify and monitor the performance of your approved </w:t>
            </w:r>
            <w:r w:rsidRPr="004454E0">
              <w:rPr>
                <w:rFonts w:cs="Arial"/>
                <w:lang w:val="en-US"/>
              </w:rPr>
              <w:lastRenderedPageBreak/>
              <w:t xml:space="preserve">or preferred suppliers. You must demonstrate a formal approach to selecting suppliers suitable to meet the requirements of this contract </w:t>
            </w:r>
            <w:r w:rsidRPr="004454E0">
              <w:rPr>
                <w:rFonts w:cs="Arial"/>
                <w:bCs/>
                <w:lang w:val="en-US"/>
              </w:rPr>
              <w:t>and</w:t>
            </w:r>
            <w:r w:rsidRPr="004454E0">
              <w:rPr>
                <w:rFonts w:cs="Arial"/>
                <w:lang w:val="en-US"/>
              </w:rPr>
              <w:t xml:space="preserve"> a process for monitoring their performance, including a process for recovering poor performance if necessary</w:t>
            </w:r>
            <w:r w:rsidRPr="004454E0">
              <w:rPr>
                <w:rFonts w:cs="Arial"/>
                <w:i/>
                <w:lang w:val="en-US"/>
              </w:rPr>
              <w:t>.</w:t>
            </w:r>
          </w:p>
          <w:p w14:paraId="47850ABF" w14:textId="77777777" w:rsidR="007E5F87" w:rsidRPr="004454E0" w:rsidRDefault="007E5F87" w:rsidP="007E5F87">
            <w:pPr>
              <w:widowControl w:val="0"/>
              <w:rPr>
                <w:rFonts w:cs="Arial"/>
                <w:i/>
                <w:lang w:val="en-US"/>
              </w:rPr>
            </w:pPr>
            <w:r w:rsidRPr="004454E0">
              <w:rPr>
                <w:rFonts w:cs="Arial"/>
                <w:lang w:val="en-US"/>
              </w:rPr>
              <w:t>Your response must be no more than 3800 characters.</w:t>
            </w:r>
          </w:p>
          <w:p w14:paraId="55FA221E" w14:textId="77777777" w:rsidR="007E5F87" w:rsidRPr="004454E0" w:rsidRDefault="007E5F87" w:rsidP="007E5F87">
            <w:pPr>
              <w:rPr>
                <w:rFonts w:eastAsia="Arial" w:cs="Arial"/>
              </w:rPr>
            </w:pPr>
          </w:p>
        </w:tc>
      </w:tr>
      <w:tr w:rsidR="007E5F87" w:rsidRPr="00FB0CCC" w14:paraId="418FE676" w14:textId="77777777" w:rsidTr="005107ED">
        <w:trPr>
          <w:trHeight w:val="272"/>
        </w:trPr>
        <w:tc>
          <w:tcPr>
            <w:tcW w:w="9016" w:type="dxa"/>
            <w:gridSpan w:val="11"/>
          </w:tcPr>
          <w:p w14:paraId="10E1CD5B" w14:textId="77777777" w:rsidR="007E5F87" w:rsidRPr="004454E0" w:rsidRDefault="007E5F87" w:rsidP="007E5F87">
            <w:pPr>
              <w:rPr>
                <w:rFonts w:eastAsia="Arial" w:cs="Arial"/>
              </w:rPr>
            </w:pPr>
            <w:r w:rsidRPr="004454E0">
              <w:rPr>
                <w:rFonts w:eastAsia="Arial" w:cs="Arial"/>
              </w:rPr>
              <w:lastRenderedPageBreak/>
              <w:t>Total marks available for this question = PASS/FAIL</w:t>
            </w:r>
          </w:p>
        </w:tc>
      </w:tr>
      <w:tr w:rsidR="007E5F87" w:rsidRPr="00FB0CCC" w14:paraId="63422F52" w14:textId="77777777" w:rsidTr="005107ED">
        <w:trPr>
          <w:trHeight w:val="759"/>
        </w:trPr>
        <w:tc>
          <w:tcPr>
            <w:tcW w:w="3143" w:type="dxa"/>
            <w:gridSpan w:val="5"/>
          </w:tcPr>
          <w:p w14:paraId="488924DE" w14:textId="77777777" w:rsidR="007E5F87" w:rsidRPr="004454E0" w:rsidRDefault="007E5F87" w:rsidP="007E5F87">
            <w:pPr>
              <w:rPr>
                <w:rFonts w:eastAsia="Arial" w:cs="Arial"/>
              </w:rPr>
            </w:pPr>
            <w:r>
              <w:rPr>
                <w:rFonts w:eastAsia="Arial" w:cs="Arial"/>
              </w:rPr>
              <w:t>PASS</w:t>
            </w:r>
          </w:p>
        </w:tc>
        <w:tc>
          <w:tcPr>
            <w:tcW w:w="5873" w:type="dxa"/>
            <w:gridSpan w:val="6"/>
          </w:tcPr>
          <w:p w14:paraId="505836FC" w14:textId="77777777" w:rsidR="007E5F87" w:rsidRPr="004454E0" w:rsidRDefault="007E5F87" w:rsidP="007E5F87">
            <w:pPr>
              <w:rPr>
                <w:rFonts w:eastAsia="Arial" w:cs="Arial"/>
              </w:rPr>
            </w:pPr>
            <w:r w:rsidRPr="004454E0">
              <w:rPr>
                <w:rFonts w:cs="Arial"/>
              </w:rPr>
              <w:t>The Minimum Standard is to demonstrate to the Authority’s satisfaction an adequate process for selecting and monitoring your supply chain which complies with the above requirements and which is embedded within your organisation</w:t>
            </w:r>
          </w:p>
        </w:tc>
      </w:tr>
      <w:tr w:rsidR="007E5F87" w:rsidRPr="00FB0CCC" w14:paraId="08784BE4" w14:textId="77777777" w:rsidTr="005107ED">
        <w:trPr>
          <w:trHeight w:val="759"/>
        </w:trPr>
        <w:tc>
          <w:tcPr>
            <w:tcW w:w="3143" w:type="dxa"/>
            <w:gridSpan w:val="5"/>
          </w:tcPr>
          <w:p w14:paraId="7D1E4B74" w14:textId="77777777" w:rsidR="007E5F87" w:rsidRPr="004454E0" w:rsidRDefault="007E5F87" w:rsidP="007E5F87">
            <w:pPr>
              <w:rPr>
                <w:rFonts w:eastAsia="Arial" w:cs="Arial"/>
              </w:rPr>
            </w:pPr>
            <w:r>
              <w:rPr>
                <w:rFonts w:eastAsia="Arial" w:cs="Arial"/>
              </w:rPr>
              <w:t>FAIL</w:t>
            </w:r>
          </w:p>
        </w:tc>
        <w:tc>
          <w:tcPr>
            <w:tcW w:w="5873" w:type="dxa"/>
            <w:gridSpan w:val="6"/>
          </w:tcPr>
          <w:p w14:paraId="0E41AC36" w14:textId="77777777" w:rsidR="007E5F87" w:rsidRPr="004454E0" w:rsidRDefault="007E5F87" w:rsidP="007E5F87">
            <w:pPr>
              <w:rPr>
                <w:rFonts w:eastAsia="Arial" w:cs="Arial"/>
              </w:rPr>
            </w:pPr>
            <w:r w:rsidRPr="004454E0">
              <w:rPr>
                <w:rFonts w:cs="Arial"/>
              </w:rPr>
              <w:t>Failure to so demonstrate the above will exclude your organisation from further participation in this requirement.</w:t>
            </w:r>
          </w:p>
        </w:tc>
      </w:tr>
      <w:tr w:rsidR="007E5F87" w:rsidRPr="00FB0CCC" w14:paraId="0DFD837A" w14:textId="77777777" w:rsidTr="005107ED">
        <w:trPr>
          <w:trHeight w:val="759"/>
        </w:trPr>
        <w:tc>
          <w:tcPr>
            <w:tcW w:w="9016" w:type="dxa"/>
            <w:gridSpan w:val="11"/>
          </w:tcPr>
          <w:p w14:paraId="0A042D1E" w14:textId="11BA083B" w:rsidR="007E5F87" w:rsidRPr="004454E0" w:rsidRDefault="007E5F87" w:rsidP="007E5F87">
            <w:pPr>
              <w:rPr>
                <w:rFonts w:cs="Arial"/>
                <w:b/>
                <w:bCs/>
                <w:lang w:val="en-US"/>
              </w:rPr>
            </w:pPr>
            <w:r w:rsidRPr="004454E0">
              <w:rPr>
                <w:rFonts w:eastAsia="Arial" w:cs="Arial"/>
                <w:b/>
              </w:rPr>
              <w:t>1.</w:t>
            </w:r>
            <w:r>
              <w:rPr>
                <w:rFonts w:eastAsia="Arial" w:cs="Arial"/>
                <w:b/>
              </w:rPr>
              <w:t>7</w:t>
            </w:r>
            <w:r w:rsidRPr="004454E0">
              <w:rPr>
                <w:rFonts w:cs="Arial"/>
                <w:b/>
                <w:bCs/>
                <w:lang w:val="en-US"/>
              </w:rPr>
              <w:t xml:space="preserve"> Security</w:t>
            </w:r>
          </w:p>
          <w:p w14:paraId="5D438FB8" w14:textId="77777777" w:rsidR="007E5F87" w:rsidRPr="004454E0" w:rsidRDefault="007E5F87" w:rsidP="007E5F87">
            <w:pPr>
              <w:widowControl w:val="0"/>
              <w:rPr>
                <w:rFonts w:eastAsia="Arial" w:cs="Arial"/>
                <w:b/>
                <w:lang w:val="en-US"/>
              </w:rPr>
            </w:pPr>
          </w:p>
          <w:p w14:paraId="03ED6C0D" w14:textId="77777777" w:rsidR="007E5F87" w:rsidRPr="004454E0" w:rsidRDefault="007E5F87" w:rsidP="007E5F87">
            <w:pPr>
              <w:widowControl w:val="0"/>
              <w:rPr>
                <w:rFonts w:cs="Arial"/>
                <w:lang w:val="en-US"/>
              </w:rPr>
            </w:pPr>
            <w:r w:rsidRPr="004454E0">
              <w:rPr>
                <w:rFonts w:cs="Arial"/>
                <w:lang w:val="en-US"/>
              </w:rPr>
              <w:t xml:space="preserve">Please describe your security processes and procedures relating to access control and security at all your organisation’s locations and sites of activity in each case so as to ensure the safe keeping of the Authority’s information/documentations and/or equipment/articles. These processes and procedures must demonstrate that the Authority’s information/documentations and/or equipment/articles will be stored in locations that are secure with appropriate monitoring in place. Please confirm the arrangements you have in place to ensure that your suppliers meet and comply with your own security requirements. </w:t>
            </w:r>
          </w:p>
          <w:p w14:paraId="4656D8E8" w14:textId="77777777" w:rsidR="007E5F87" w:rsidRPr="004454E0" w:rsidRDefault="007E5F87" w:rsidP="007E5F87">
            <w:pPr>
              <w:widowControl w:val="0"/>
              <w:rPr>
                <w:rFonts w:cs="Arial"/>
                <w:lang w:val="en-US"/>
              </w:rPr>
            </w:pPr>
            <w:r w:rsidRPr="004454E0">
              <w:rPr>
                <w:rFonts w:cs="Arial"/>
                <w:lang w:val="en-US"/>
              </w:rPr>
              <w:t>Your response must be no more than 3800 characters.</w:t>
            </w:r>
          </w:p>
          <w:p w14:paraId="0CCC203D" w14:textId="77777777" w:rsidR="007E5F87" w:rsidRPr="004454E0" w:rsidRDefault="007E5F87" w:rsidP="007E5F87">
            <w:pPr>
              <w:rPr>
                <w:rFonts w:eastAsia="Arial" w:cs="Arial"/>
              </w:rPr>
            </w:pPr>
          </w:p>
        </w:tc>
      </w:tr>
      <w:tr w:rsidR="007E5F87" w:rsidRPr="00FB0CCC" w14:paraId="743D2D94" w14:textId="77777777" w:rsidTr="005107ED">
        <w:trPr>
          <w:trHeight w:val="272"/>
        </w:trPr>
        <w:tc>
          <w:tcPr>
            <w:tcW w:w="9016" w:type="dxa"/>
            <w:gridSpan w:val="11"/>
          </w:tcPr>
          <w:p w14:paraId="51A9A574" w14:textId="77777777" w:rsidR="007E5F87" w:rsidRPr="004454E0" w:rsidRDefault="007E5F87" w:rsidP="007E5F87">
            <w:pPr>
              <w:rPr>
                <w:rFonts w:eastAsia="Arial" w:cs="Arial"/>
              </w:rPr>
            </w:pPr>
            <w:r w:rsidRPr="004454E0">
              <w:rPr>
                <w:rFonts w:eastAsia="Arial" w:cs="Arial"/>
              </w:rPr>
              <w:t>Total marks available for this question = PASS/FAIL</w:t>
            </w:r>
          </w:p>
        </w:tc>
      </w:tr>
      <w:tr w:rsidR="007E5F87" w:rsidRPr="00FB0CCC" w14:paraId="57CC75DD" w14:textId="77777777" w:rsidTr="005107ED">
        <w:trPr>
          <w:trHeight w:val="759"/>
        </w:trPr>
        <w:tc>
          <w:tcPr>
            <w:tcW w:w="3143" w:type="dxa"/>
            <w:gridSpan w:val="5"/>
          </w:tcPr>
          <w:p w14:paraId="6A0A69D2" w14:textId="77777777" w:rsidR="007E5F87" w:rsidRPr="004454E0" w:rsidRDefault="007E5F87" w:rsidP="007E5F87">
            <w:pPr>
              <w:rPr>
                <w:rFonts w:eastAsia="Arial" w:cs="Arial"/>
              </w:rPr>
            </w:pPr>
            <w:r>
              <w:rPr>
                <w:rFonts w:eastAsia="Arial" w:cs="Arial"/>
              </w:rPr>
              <w:t>PASS</w:t>
            </w:r>
          </w:p>
        </w:tc>
        <w:tc>
          <w:tcPr>
            <w:tcW w:w="5873" w:type="dxa"/>
            <w:gridSpan w:val="6"/>
          </w:tcPr>
          <w:p w14:paraId="2C8A7C3A" w14:textId="77777777" w:rsidR="007E5F87" w:rsidRPr="004454E0" w:rsidRDefault="007E5F87" w:rsidP="007E5F87">
            <w:pPr>
              <w:widowControl w:val="0"/>
              <w:spacing w:before="3"/>
              <w:rPr>
                <w:rFonts w:cs="Arial"/>
                <w:b/>
                <w:lang w:val="en-US"/>
              </w:rPr>
            </w:pPr>
            <w:r w:rsidRPr="004454E0">
              <w:rPr>
                <w:rFonts w:cs="Arial"/>
                <w:lang w:val="en-US"/>
              </w:rPr>
              <w:t>The Minimum Standard is to demonstrate to the Authority’s satisfaction security processes and procedures which comply with the above requirements and which are embedded within your organisation.</w:t>
            </w:r>
          </w:p>
        </w:tc>
      </w:tr>
      <w:tr w:rsidR="007E5F87" w:rsidRPr="00FB0CCC" w14:paraId="02A70CBC" w14:textId="77777777" w:rsidTr="005107ED">
        <w:trPr>
          <w:trHeight w:val="759"/>
        </w:trPr>
        <w:tc>
          <w:tcPr>
            <w:tcW w:w="3143" w:type="dxa"/>
            <w:gridSpan w:val="5"/>
          </w:tcPr>
          <w:p w14:paraId="59D29359" w14:textId="77777777" w:rsidR="007E5F87" w:rsidRPr="004454E0" w:rsidRDefault="007E5F87" w:rsidP="007E5F87">
            <w:pPr>
              <w:rPr>
                <w:rFonts w:eastAsia="Arial" w:cs="Arial"/>
              </w:rPr>
            </w:pPr>
            <w:r>
              <w:rPr>
                <w:rFonts w:eastAsia="Arial" w:cs="Arial"/>
              </w:rPr>
              <w:t>FAIL</w:t>
            </w:r>
          </w:p>
        </w:tc>
        <w:tc>
          <w:tcPr>
            <w:tcW w:w="5873" w:type="dxa"/>
            <w:gridSpan w:val="6"/>
          </w:tcPr>
          <w:p w14:paraId="7E6BA508" w14:textId="77777777" w:rsidR="007E5F87" w:rsidRPr="004454E0" w:rsidRDefault="007E5F87" w:rsidP="007E5F87">
            <w:pPr>
              <w:rPr>
                <w:rFonts w:eastAsia="Arial" w:cs="Arial"/>
              </w:rPr>
            </w:pPr>
            <w:r w:rsidRPr="004454E0">
              <w:rPr>
                <w:rFonts w:cs="Arial"/>
              </w:rPr>
              <w:t>Failure to so demonstrate will exclude your organisation from further participation in this requirement.</w:t>
            </w:r>
          </w:p>
        </w:tc>
      </w:tr>
      <w:tr w:rsidR="007E5F87" w:rsidRPr="00FB0CCC" w14:paraId="40153BFF" w14:textId="77777777" w:rsidTr="005107ED">
        <w:trPr>
          <w:trHeight w:val="759"/>
        </w:trPr>
        <w:tc>
          <w:tcPr>
            <w:tcW w:w="9016" w:type="dxa"/>
            <w:gridSpan w:val="11"/>
          </w:tcPr>
          <w:p w14:paraId="5DA04044" w14:textId="0B7D4AE7" w:rsidR="007E5F87" w:rsidRPr="004454E0" w:rsidRDefault="007E5F87" w:rsidP="007E5F87">
            <w:pPr>
              <w:rPr>
                <w:rFonts w:cs="Arial"/>
                <w:b/>
                <w:bCs/>
                <w:lang w:val="en-US"/>
              </w:rPr>
            </w:pPr>
            <w:r w:rsidRPr="004454E0">
              <w:rPr>
                <w:rFonts w:eastAsia="Arial" w:cs="Arial"/>
                <w:b/>
              </w:rPr>
              <w:t>1.</w:t>
            </w:r>
            <w:r>
              <w:rPr>
                <w:rFonts w:eastAsia="Arial" w:cs="Arial"/>
                <w:b/>
              </w:rPr>
              <w:t>8</w:t>
            </w:r>
            <w:r w:rsidRPr="004454E0">
              <w:rPr>
                <w:rFonts w:cs="Arial"/>
                <w:b/>
                <w:bCs/>
                <w:lang w:val="en-US"/>
              </w:rPr>
              <w:t xml:space="preserve"> Risk Management</w:t>
            </w:r>
          </w:p>
          <w:p w14:paraId="67CE64D8" w14:textId="77777777" w:rsidR="007E5F87" w:rsidRPr="004454E0" w:rsidRDefault="007E5F87" w:rsidP="007E5F87">
            <w:pPr>
              <w:widowControl w:val="0"/>
              <w:rPr>
                <w:rFonts w:eastAsia="Arial" w:cs="Arial"/>
                <w:b/>
                <w:lang w:val="en-US"/>
              </w:rPr>
            </w:pPr>
          </w:p>
          <w:p w14:paraId="73FF91C6" w14:textId="77777777" w:rsidR="007E5F87" w:rsidRPr="004454E0" w:rsidRDefault="007E5F87" w:rsidP="007E5F87">
            <w:pPr>
              <w:widowControl w:val="0"/>
              <w:rPr>
                <w:rFonts w:cs="Arial"/>
                <w:lang w:val="en-US"/>
              </w:rPr>
            </w:pPr>
            <w:r w:rsidRPr="004454E0">
              <w:rPr>
                <w:rFonts w:cs="Arial"/>
                <w:lang w:val="en-US"/>
              </w:rPr>
              <w:t>Please describe how risk management is handled within your organisation. You must demonstrate a proportionate approach to risk management which is capable of identifying and mitigating potential risks relevant to this requirement. Please describe how you periodically review, correct and improve performance in this area. Your response must be no more than 3800 characters.</w:t>
            </w:r>
          </w:p>
          <w:p w14:paraId="2E885AEF" w14:textId="77777777" w:rsidR="007E5F87" w:rsidRPr="004454E0" w:rsidRDefault="007E5F87" w:rsidP="007E5F87">
            <w:pPr>
              <w:rPr>
                <w:rFonts w:eastAsia="Arial" w:cs="Arial"/>
              </w:rPr>
            </w:pPr>
          </w:p>
        </w:tc>
      </w:tr>
      <w:tr w:rsidR="007E5F87" w:rsidRPr="00FB0CCC" w14:paraId="10ED7806" w14:textId="77777777" w:rsidTr="005107ED">
        <w:trPr>
          <w:trHeight w:val="272"/>
        </w:trPr>
        <w:tc>
          <w:tcPr>
            <w:tcW w:w="9016" w:type="dxa"/>
            <w:gridSpan w:val="11"/>
          </w:tcPr>
          <w:p w14:paraId="09AB6FD2" w14:textId="77777777" w:rsidR="007E5F87" w:rsidRPr="004454E0" w:rsidRDefault="007E5F87" w:rsidP="007E5F87">
            <w:pPr>
              <w:rPr>
                <w:rFonts w:eastAsia="Arial" w:cs="Arial"/>
              </w:rPr>
            </w:pPr>
            <w:r w:rsidRPr="004454E0">
              <w:rPr>
                <w:rFonts w:eastAsia="Arial" w:cs="Arial"/>
              </w:rPr>
              <w:t>Total marks available for this question = PASS/FAIL</w:t>
            </w:r>
          </w:p>
        </w:tc>
      </w:tr>
      <w:tr w:rsidR="007E5F87" w:rsidRPr="00FB0CCC" w14:paraId="3891A32E" w14:textId="77777777" w:rsidTr="005107ED">
        <w:trPr>
          <w:trHeight w:val="759"/>
        </w:trPr>
        <w:tc>
          <w:tcPr>
            <w:tcW w:w="3143" w:type="dxa"/>
            <w:gridSpan w:val="5"/>
          </w:tcPr>
          <w:p w14:paraId="01224285" w14:textId="77777777" w:rsidR="007E5F87" w:rsidRPr="004454E0" w:rsidRDefault="007E5F87" w:rsidP="007E5F87">
            <w:pPr>
              <w:rPr>
                <w:rFonts w:eastAsia="Arial" w:cs="Arial"/>
              </w:rPr>
            </w:pPr>
            <w:r>
              <w:rPr>
                <w:rFonts w:eastAsia="Arial" w:cs="Arial"/>
              </w:rPr>
              <w:t>PASS</w:t>
            </w:r>
          </w:p>
        </w:tc>
        <w:tc>
          <w:tcPr>
            <w:tcW w:w="5873" w:type="dxa"/>
            <w:gridSpan w:val="6"/>
          </w:tcPr>
          <w:p w14:paraId="1A5E8E9B" w14:textId="77777777" w:rsidR="007E5F87" w:rsidRPr="004454E0" w:rsidRDefault="007E5F87" w:rsidP="007E5F87">
            <w:pPr>
              <w:rPr>
                <w:rFonts w:eastAsia="Arial" w:cs="Arial"/>
              </w:rPr>
            </w:pPr>
            <w:r w:rsidRPr="004454E0">
              <w:rPr>
                <w:rFonts w:cs="Arial"/>
              </w:rPr>
              <w:t>The Minimum Standard is to demonstrate to the satisfaction of the Authority a proportionate risk management approach which satisfies the above listed requirements and which is embedded within your organisation</w:t>
            </w:r>
          </w:p>
        </w:tc>
      </w:tr>
      <w:tr w:rsidR="007E5F87" w:rsidRPr="00FB0CCC" w14:paraId="2FC609A3" w14:textId="77777777" w:rsidTr="005107ED">
        <w:trPr>
          <w:trHeight w:val="759"/>
        </w:trPr>
        <w:tc>
          <w:tcPr>
            <w:tcW w:w="3143" w:type="dxa"/>
            <w:gridSpan w:val="5"/>
          </w:tcPr>
          <w:p w14:paraId="462DFD01" w14:textId="77777777" w:rsidR="007E5F87" w:rsidRPr="004454E0" w:rsidRDefault="007E5F87" w:rsidP="007E5F87">
            <w:pPr>
              <w:rPr>
                <w:rFonts w:eastAsia="Arial" w:cs="Arial"/>
              </w:rPr>
            </w:pPr>
            <w:r>
              <w:rPr>
                <w:rFonts w:eastAsia="Arial" w:cs="Arial"/>
              </w:rPr>
              <w:t>FAIL</w:t>
            </w:r>
          </w:p>
        </w:tc>
        <w:tc>
          <w:tcPr>
            <w:tcW w:w="5873" w:type="dxa"/>
            <w:gridSpan w:val="6"/>
          </w:tcPr>
          <w:p w14:paraId="6D4FF710" w14:textId="77777777" w:rsidR="007E5F87" w:rsidRPr="004454E0" w:rsidRDefault="007E5F87" w:rsidP="007E5F87">
            <w:pPr>
              <w:widowControl w:val="0"/>
              <w:rPr>
                <w:rFonts w:cs="Arial"/>
                <w:lang w:val="en-US"/>
              </w:rPr>
            </w:pPr>
            <w:r w:rsidRPr="004454E0">
              <w:rPr>
                <w:rFonts w:cs="Arial"/>
                <w:lang w:val="en-US"/>
              </w:rPr>
              <w:t>Failure to so demonstrate will exclude your organisation from further participation in this requirement.</w:t>
            </w:r>
          </w:p>
        </w:tc>
      </w:tr>
      <w:tr w:rsidR="007E5F87" w:rsidRPr="00FB0CCC" w14:paraId="6EF23EFF" w14:textId="77777777" w:rsidTr="005107ED">
        <w:tc>
          <w:tcPr>
            <w:tcW w:w="9016" w:type="dxa"/>
            <w:gridSpan w:val="11"/>
            <w:shd w:val="clear" w:color="auto" w:fill="0C499C"/>
          </w:tcPr>
          <w:p w14:paraId="5B6C908C" w14:textId="77777777" w:rsidR="007E5F87" w:rsidRPr="00FB0CCC" w:rsidRDefault="007E5F87" w:rsidP="007E5F87">
            <w:pPr>
              <w:rPr>
                <w:rFonts w:cs="Arial"/>
              </w:rPr>
            </w:pPr>
            <w:r w:rsidRPr="00FB0CCC">
              <w:rPr>
                <w:rFonts w:cs="Arial"/>
                <w:color w:val="FFFFFF" w:themeColor="background1"/>
              </w:rPr>
              <w:t>WEIGHTED NON-COST EVALUATION QUESTIONS (SOCIAL VALUE)</w:t>
            </w:r>
          </w:p>
        </w:tc>
      </w:tr>
      <w:tr w:rsidR="007E5F87" w:rsidRPr="00FB0CCC" w14:paraId="737A6860" w14:textId="77777777" w:rsidTr="005107ED">
        <w:trPr>
          <w:trHeight w:val="1419"/>
        </w:trPr>
        <w:tc>
          <w:tcPr>
            <w:tcW w:w="9016" w:type="dxa"/>
            <w:gridSpan w:val="11"/>
            <w:shd w:val="clear" w:color="auto" w:fill="auto"/>
          </w:tcPr>
          <w:p w14:paraId="5E67AB4E" w14:textId="7B09DE10" w:rsidR="007E5F87" w:rsidRPr="00FB0CCC" w:rsidRDefault="007E5F87" w:rsidP="007E5F87">
            <w:pPr>
              <w:rPr>
                <w:rFonts w:cs="Arial"/>
                <w:b/>
              </w:rPr>
            </w:pPr>
            <w:r w:rsidRPr="00FB0CCC">
              <w:rPr>
                <w:rFonts w:cs="Arial"/>
                <w:b/>
              </w:rPr>
              <w:t>1.</w:t>
            </w:r>
            <w:r>
              <w:rPr>
                <w:rFonts w:cs="Arial"/>
                <w:b/>
              </w:rPr>
              <w:t>9</w:t>
            </w:r>
            <w:r w:rsidRPr="00FB0CCC">
              <w:rPr>
                <w:rFonts w:cs="Arial"/>
                <w:b/>
              </w:rPr>
              <w:t xml:space="preserve"> Theme - Tackling Economic Inequality</w:t>
            </w:r>
          </w:p>
          <w:p w14:paraId="4A23B41D" w14:textId="77777777" w:rsidR="007E5F87" w:rsidRPr="00FB0CCC" w:rsidRDefault="007E5F87" w:rsidP="007E5F87">
            <w:pPr>
              <w:rPr>
                <w:rFonts w:cs="Arial"/>
                <w:b/>
              </w:rPr>
            </w:pPr>
            <w:r w:rsidRPr="00FB0CCC">
              <w:rPr>
                <w:rFonts w:cs="Arial"/>
                <w:b/>
              </w:rPr>
              <w:br/>
              <w:t>Policy Outcome – Increase Supply Chain Resilience and Capacity</w:t>
            </w:r>
          </w:p>
          <w:p w14:paraId="56C1A223" w14:textId="77777777" w:rsidR="007E5F87" w:rsidRPr="00FB0CCC" w:rsidRDefault="007E5F87" w:rsidP="007E5F87">
            <w:pPr>
              <w:rPr>
                <w:rFonts w:cs="Arial"/>
                <w:b/>
                <w:highlight w:val="cyan"/>
              </w:rPr>
            </w:pPr>
          </w:p>
          <w:p w14:paraId="5D75FE3E" w14:textId="77777777" w:rsidR="007E5F87" w:rsidRPr="00FB0CCC" w:rsidRDefault="007E5F87" w:rsidP="007E5F87">
            <w:pPr>
              <w:rPr>
                <w:rFonts w:cs="Arial"/>
              </w:rPr>
            </w:pPr>
            <w:r w:rsidRPr="00FB0CCC">
              <w:rPr>
                <w:rFonts w:cs="Arial"/>
              </w:rPr>
              <w:t xml:space="preserve">Using a maximum of 2500 characters describe the commitment your organisation will make to ensure that opportunities under the contract deliver the Policy Outcome and Award Criteria. Please include: </w:t>
            </w:r>
            <w:r w:rsidRPr="00FB0CCC">
              <w:rPr>
                <w:rFonts w:cs="Arial"/>
              </w:rPr>
              <w:br/>
            </w:r>
          </w:p>
          <w:p w14:paraId="12A76F16" w14:textId="77777777" w:rsidR="007E5F87" w:rsidRPr="00FB0CCC" w:rsidRDefault="007E5F87" w:rsidP="007E5F87">
            <w:pPr>
              <w:numPr>
                <w:ilvl w:val="0"/>
                <w:numId w:val="31"/>
              </w:numPr>
              <w:rPr>
                <w:rFonts w:cs="Arial"/>
              </w:rPr>
            </w:pPr>
            <w:r w:rsidRPr="00FB0CCC">
              <w:rPr>
                <w:rFonts w:cs="Arial"/>
              </w:rPr>
              <w:lastRenderedPageBreak/>
              <w:t xml:space="preserve">your ‘Method Statement’, stating how you will achieve this and how your commitment meets the Award Criteria, and </w:t>
            </w:r>
          </w:p>
          <w:p w14:paraId="3C5D5B4F" w14:textId="77777777" w:rsidR="007E5F87" w:rsidRPr="00FB0CCC" w:rsidRDefault="007E5F87" w:rsidP="007E5F87">
            <w:pPr>
              <w:numPr>
                <w:ilvl w:val="0"/>
                <w:numId w:val="31"/>
              </w:numPr>
              <w:rPr>
                <w:rFonts w:cs="Arial"/>
              </w:rPr>
            </w:pPr>
            <w:r w:rsidRPr="00FB0CCC">
              <w:rPr>
                <w:rFonts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FB0CCC">
              <w:rPr>
                <w:rFonts w:cs="Arial"/>
              </w:rPr>
              <w:br/>
            </w:r>
            <w:r w:rsidRPr="00FB0CCC">
              <w:rPr>
                <w:rFonts w:cs="Arial"/>
              </w:rPr>
              <w:tab/>
              <w:t xml:space="preserve">○ timed action plan </w:t>
            </w:r>
            <w:r w:rsidRPr="00FB0CCC">
              <w:rPr>
                <w:rFonts w:cs="Arial"/>
              </w:rPr>
              <w:br/>
            </w:r>
            <w:r w:rsidRPr="00FB0CCC">
              <w:rPr>
                <w:rFonts w:cs="Arial"/>
              </w:rPr>
              <w:tab/>
              <w:t xml:space="preserve">○ use of metrics </w:t>
            </w:r>
            <w:r w:rsidRPr="00FB0CCC">
              <w:rPr>
                <w:rFonts w:cs="Arial"/>
              </w:rPr>
              <w:br/>
            </w:r>
            <w:r w:rsidRPr="00FB0CCC">
              <w:rPr>
                <w:rFonts w:cs="Arial"/>
              </w:rPr>
              <w:tab/>
              <w:t xml:space="preserve">○ tools/processes used to gather data </w:t>
            </w:r>
            <w:r w:rsidRPr="00FB0CCC">
              <w:rPr>
                <w:rFonts w:cs="Arial"/>
              </w:rPr>
              <w:br/>
            </w:r>
            <w:r w:rsidRPr="00FB0CCC">
              <w:rPr>
                <w:rFonts w:cs="Arial"/>
              </w:rPr>
              <w:tab/>
              <w:t xml:space="preserve">○ reporting </w:t>
            </w:r>
            <w:r w:rsidRPr="00FB0CCC">
              <w:rPr>
                <w:rFonts w:cs="Arial"/>
              </w:rPr>
              <w:br/>
            </w:r>
            <w:r w:rsidRPr="00FB0CCC">
              <w:rPr>
                <w:rFonts w:cs="Arial"/>
              </w:rPr>
              <w:tab/>
              <w:t xml:space="preserve">○ feedback and improvement </w:t>
            </w:r>
            <w:r w:rsidRPr="00FB0CCC">
              <w:rPr>
                <w:rFonts w:cs="Arial"/>
              </w:rPr>
              <w:br/>
            </w:r>
            <w:r w:rsidRPr="00FB0CCC">
              <w:rPr>
                <w:rFonts w:cs="Arial"/>
              </w:rPr>
              <w:tab/>
              <w:t xml:space="preserve">○ transparency </w:t>
            </w:r>
          </w:p>
          <w:p w14:paraId="6484C801" w14:textId="77777777" w:rsidR="007E5F87" w:rsidRPr="00FB0CCC" w:rsidRDefault="007E5F87" w:rsidP="007E5F87">
            <w:pPr>
              <w:numPr>
                <w:ilvl w:val="0"/>
                <w:numId w:val="31"/>
              </w:numPr>
              <w:rPr>
                <w:rFonts w:cs="Arial"/>
              </w:rPr>
            </w:pPr>
            <w:r w:rsidRPr="00FB0CCC">
              <w:rPr>
                <w:rFonts w:cs="Arial"/>
              </w:rPr>
              <w:t>how you will influence staff, suppliers, customers and communities through the delivery of the contract to support the Policy Outcome, e.g. engagement, co-design/creation, training and education, partnering/collaborating, volunteering.</w:t>
            </w:r>
          </w:p>
          <w:p w14:paraId="54F9B431" w14:textId="77777777" w:rsidR="007E5F87" w:rsidRPr="00FB0CCC" w:rsidRDefault="007E5F87" w:rsidP="007E5F87">
            <w:pPr>
              <w:ind w:left="720"/>
              <w:rPr>
                <w:rFonts w:cs="Arial"/>
                <w:highlight w:val="cyan"/>
              </w:rPr>
            </w:pPr>
          </w:p>
          <w:p w14:paraId="0A828FE0" w14:textId="77777777" w:rsidR="007E5F87" w:rsidRPr="00FB0CCC" w:rsidRDefault="007E5F87" w:rsidP="007E5F87">
            <w:pPr>
              <w:rPr>
                <w:rFonts w:cs="Arial"/>
                <w:b/>
              </w:rPr>
            </w:pPr>
            <w:r w:rsidRPr="00FB0CCC">
              <w:rPr>
                <w:rFonts w:cs="Arial"/>
                <w:b/>
              </w:rPr>
              <w:t>Award Criteria</w:t>
            </w:r>
          </w:p>
          <w:p w14:paraId="4DD63035" w14:textId="77777777" w:rsidR="007E5F87" w:rsidRPr="00FB0CCC" w:rsidRDefault="007E5F87" w:rsidP="007E5F87">
            <w:pPr>
              <w:rPr>
                <w:rFonts w:cs="Arial"/>
              </w:rPr>
            </w:pPr>
          </w:p>
          <w:p w14:paraId="2D04450F" w14:textId="77777777" w:rsidR="007E5F87" w:rsidRPr="00FB0CCC" w:rsidRDefault="007E5F87" w:rsidP="007E5F87">
            <w:pPr>
              <w:rPr>
                <w:rFonts w:cs="Arial"/>
              </w:rPr>
            </w:pPr>
            <w:r w:rsidRPr="00FB0CCC">
              <w:rPr>
                <w:rFonts w:cs="Arial"/>
              </w:rPr>
              <w:t>Effective measures to deliver any/all of the following benefits through the contract:</w:t>
            </w:r>
          </w:p>
          <w:p w14:paraId="17DA2831" w14:textId="77777777" w:rsidR="007E5F87" w:rsidRPr="00FB0CCC" w:rsidRDefault="007E5F87" w:rsidP="007E5F87">
            <w:pPr>
              <w:rPr>
                <w:rFonts w:cs="Arial"/>
              </w:rPr>
            </w:pPr>
          </w:p>
          <w:p w14:paraId="2744AE2D" w14:textId="77777777" w:rsidR="007E5F87" w:rsidRPr="00FB0CCC" w:rsidRDefault="007E5F87" w:rsidP="007E5F87">
            <w:pPr>
              <w:numPr>
                <w:ilvl w:val="0"/>
                <w:numId w:val="32"/>
              </w:numPr>
              <w:rPr>
                <w:rFonts w:cs="Arial"/>
                <w:b/>
              </w:rPr>
            </w:pPr>
            <w:r w:rsidRPr="00FB0CCC">
              <w:rPr>
                <w:rFonts w:cs="Arial"/>
              </w:rPr>
              <w:t>Demonstrate action to identify and manage cyber security risks in the delivery of the contract including in the supply chain.</w:t>
            </w:r>
          </w:p>
          <w:p w14:paraId="10DACE0A" w14:textId="77777777" w:rsidR="007E5F87" w:rsidRPr="00FB0CCC" w:rsidRDefault="007E5F87" w:rsidP="007E5F87">
            <w:pPr>
              <w:ind w:left="720"/>
              <w:rPr>
                <w:rFonts w:cs="Arial"/>
                <w:b/>
              </w:rPr>
            </w:pPr>
          </w:p>
          <w:p w14:paraId="351F195E" w14:textId="77777777" w:rsidR="007E5F87" w:rsidRPr="00FB0CCC" w:rsidRDefault="007E5F87" w:rsidP="007E5F87">
            <w:pPr>
              <w:rPr>
                <w:rFonts w:cs="Arial"/>
                <w:b/>
              </w:rPr>
            </w:pPr>
            <w:r w:rsidRPr="00FB0CCC">
              <w:rPr>
                <w:rFonts w:cs="Arial"/>
                <w:b/>
              </w:rPr>
              <w:t xml:space="preserve">Model Response Guidance - Manage Cyber Security Risks </w:t>
            </w:r>
          </w:p>
          <w:p w14:paraId="051D0CC9" w14:textId="77777777" w:rsidR="007E5F87" w:rsidRPr="00FB0CCC" w:rsidRDefault="007E5F87" w:rsidP="007E5F87">
            <w:pPr>
              <w:ind w:left="720"/>
              <w:rPr>
                <w:rFonts w:cs="Arial"/>
              </w:rPr>
            </w:pPr>
          </w:p>
          <w:p w14:paraId="46802222" w14:textId="77777777" w:rsidR="007E5F87" w:rsidRPr="00FB0CCC" w:rsidRDefault="007E5F87" w:rsidP="007E5F87">
            <w:pPr>
              <w:ind w:left="720"/>
              <w:rPr>
                <w:rFonts w:cs="Arial"/>
              </w:rPr>
            </w:pPr>
            <w:r w:rsidRPr="00FB0CCC">
              <w:rPr>
                <w:rFonts w:cs="Arial"/>
              </w:rPr>
              <w:t>Activities that demonstrate and describe the tenderer’s existing or planned:</w:t>
            </w:r>
          </w:p>
          <w:p w14:paraId="3CAA4526" w14:textId="77777777" w:rsidR="007E5F87" w:rsidRPr="00FB0CCC" w:rsidRDefault="007E5F87" w:rsidP="007E5F87">
            <w:pPr>
              <w:rPr>
                <w:rFonts w:cs="Arial"/>
              </w:rPr>
            </w:pPr>
          </w:p>
          <w:p w14:paraId="6B2B91A0" w14:textId="77777777" w:rsidR="007E5F87" w:rsidRPr="00FB0CCC" w:rsidRDefault="007E5F87" w:rsidP="007E5F87">
            <w:pPr>
              <w:numPr>
                <w:ilvl w:val="0"/>
                <w:numId w:val="32"/>
              </w:numPr>
              <w:rPr>
                <w:rFonts w:cs="Arial"/>
                <w:b/>
              </w:rPr>
            </w:pPr>
            <w:r w:rsidRPr="00FB0CCC">
              <w:rPr>
                <w:rFonts w:cs="Arial"/>
              </w:rPr>
              <w:t xml:space="preserve">Understanding of risks affecting the contract, including those affecting the market, industry, sector and country (of origin or of source), and to identify the risks and ways of mitigating and managing them. </w:t>
            </w:r>
          </w:p>
          <w:p w14:paraId="017EAAA1" w14:textId="77777777" w:rsidR="007E5F87" w:rsidRPr="00FB0CCC" w:rsidRDefault="007E5F87" w:rsidP="007E5F87">
            <w:pPr>
              <w:numPr>
                <w:ilvl w:val="0"/>
                <w:numId w:val="32"/>
              </w:numPr>
              <w:rPr>
                <w:rFonts w:cs="Arial"/>
                <w:b/>
              </w:rPr>
            </w:pPr>
            <w:r w:rsidRPr="00FB0CCC">
              <w:rPr>
                <w:rFonts w:cs="Arial"/>
              </w:rPr>
              <w:t xml:space="preserve">Measures to mitigate and manage cyber security risks within the supply chain relating to the contract, including: </w:t>
            </w:r>
          </w:p>
          <w:p w14:paraId="73648D92" w14:textId="77777777" w:rsidR="007E5F87" w:rsidRPr="00FB0CCC" w:rsidRDefault="007E5F87" w:rsidP="007E5F87">
            <w:pPr>
              <w:ind w:left="720"/>
              <w:rPr>
                <w:rFonts w:cs="Arial"/>
                <w:b/>
              </w:rPr>
            </w:pPr>
            <w:r w:rsidRPr="00FB0CCC">
              <w:rPr>
                <w:rFonts w:cs="Arial"/>
              </w:rPr>
              <w:br/>
            </w:r>
            <w:r w:rsidRPr="00FB0CCC">
              <w:rPr>
                <w:rFonts w:cs="Arial"/>
              </w:rPr>
              <w:tab/>
              <w:t xml:space="preserve">○ engaging with the supply chain to identify and build resilience against cyber security </w:t>
            </w:r>
          </w:p>
          <w:p w14:paraId="739804E3" w14:textId="77777777" w:rsidR="007E5F87" w:rsidRPr="00FB0CCC" w:rsidRDefault="007E5F87" w:rsidP="007E5F87">
            <w:pPr>
              <w:ind w:left="720" w:firstLine="720"/>
              <w:rPr>
                <w:rFonts w:cs="Arial"/>
                <w:b/>
              </w:rPr>
            </w:pPr>
            <w:r w:rsidRPr="00FB0CCC">
              <w:rPr>
                <w:rFonts w:cs="Arial"/>
              </w:rPr>
              <w:t xml:space="preserve">risks </w:t>
            </w:r>
            <w:r w:rsidRPr="00FB0CCC">
              <w:rPr>
                <w:rFonts w:cs="Arial"/>
              </w:rPr>
              <w:br/>
            </w:r>
            <w:r w:rsidRPr="00FB0CCC">
              <w:rPr>
                <w:rFonts w:cs="Arial"/>
              </w:rPr>
              <w:tab/>
              <w:t>○ actions to be taken to actively raise cyber security awareness.</w:t>
            </w:r>
          </w:p>
          <w:p w14:paraId="2A005E98" w14:textId="77777777" w:rsidR="007E5F87" w:rsidRPr="00FB0CCC" w:rsidRDefault="007E5F87" w:rsidP="007E5F87">
            <w:pPr>
              <w:ind w:left="720"/>
              <w:rPr>
                <w:rFonts w:cs="Arial"/>
                <w:highlight w:val="cyan"/>
              </w:rPr>
            </w:pPr>
          </w:p>
          <w:p w14:paraId="6B39B6DF" w14:textId="77777777" w:rsidR="007E5F87" w:rsidRPr="00FB0CCC" w:rsidRDefault="007E5F87" w:rsidP="007E5F87">
            <w:pPr>
              <w:numPr>
                <w:ilvl w:val="0"/>
                <w:numId w:val="32"/>
              </w:numPr>
              <w:rPr>
                <w:rFonts w:cs="Arial"/>
                <w:b/>
              </w:rPr>
            </w:pPr>
            <w:r w:rsidRPr="00FB0CCC">
              <w:rPr>
                <w:rFonts w:cs="Arial"/>
              </w:rPr>
              <w:t>Commitment to adopting the required technical standards and best practice as a basis for appropriate cyber security controls (appropriate to the contract and risk profile), such as:</w:t>
            </w:r>
          </w:p>
          <w:p w14:paraId="2029780F" w14:textId="77777777" w:rsidR="007E5F87" w:rsidRPr="00FB0CCC" w:rsidRDefault="007E5F87" w:rsidP="007E5F87">
            <w:pPr>
              <w:ind w:left="720"/>
              <w:rPr>
                <w:rFonts w:cs="Arial"/>
                <w:b/>
              </w:rPr>
            </w:pPr>
          </w:p>
          <w:p w14:paraId="71EF926A" w14:textId="77777777" w:rsidR="007E5F87" w:rsidRPr="00FB0CCC" w:rsidRDefault="007E5F87" w:rsidP="007E5F87">
            <w:pPr>
              <w:numPr>
                <w:ilvl w:val="0"/>
                <w:numId w:val="33"/>
              </w:numPr>
              <w:rPr>
                <w:rFonts w:cs="Arial"/>
              </w:rPr>
            </w:pPr>
            <w:r w:rsidRPr="00FB0CCC">
              <w:rPr>
                <w:rFonts w:cs="Arial"/>
              </w:rPr>
              <w:t>the ‘10 Steps to Cyber Security’ advocated by the National Cyber Security Centre for establishing a cyber risk management regime.</w:t>
            </w:r>
          </w:p>
          <w:p w14:paraId="0ED0EAD7" w14:textId="77777777" w:rsidR="007E5F87" w:rsidRPr="00FB0CCC" w:rsidRDefault="007E5F87" w:rsidP="007E5F87">
            <w:pPr>
              <w:numPr>
                <w:ilvl w:val="0"/>
                <w:numId w:val="33"/>
              </w:numPr>
              <w:rPr>
                <w:rFonts w:cs="Arial"/>
              </w:rPr>
            </w:pPr>
            <w:r w:rsidRPr="00FB0CCC">
              <w:rPr>
                <w:rFonts w:cs="Arial"/>
              </w:rPr>
              <w:t>more stringent cyber security measures in the supply chain where necessary, such as Cyber Essentials and Cyber Essentials Plus certification, and having a specific cyber insurance policy for the contract.</w:t>
            </w:r>
          </w:p>
          <w:p w14:paraId="7FCDF72B" w14:textId="77777777" w:rsidR="007E5F87" w:rsidRPr="00FB0CCC" w:rsidRDefault="007E5F87" w:rsidP="007E5F87">
            <w:pPr>
              <w:numPr>
                <w:ilvl w:val="0"/>
                <w:numId w:val="33"/>
              </w:numPr>
              <w:rPr>
                <w:rFonts w:cs="Arial"/>
              </w:rPr>
            </w:pPr>
            <w:r w:rsidRPr="00FB0CCC">
              <w:rPr>
                <w:rFonts w:cs="Arial"/>
              </w:rPr>
              <w:t xml:space="preserve">NCSC Cloud Security Guidance </w:t>
            </w:r>
          </w:p>
          <w:p w14:paraId="1B902E40" w14:textId="77777777" w:rsidR="007E5F87" w:rsidRPr="00FB0CCC" w:rsidRDefault="007E5F87" w:rsidP="007E5F87">
            <w:pPr>
              <w:numPr>
                <w:ilvl w:val="0"/>
                <w:numId w:val="33"/>
              </w:numPr>
              <w:rPr>
                <w:rFonts w:cs="Arial"/>
              </w:rPr>
            </w:pPr>
            <w:r w:rsidRPr="00FB0CCC">
              <w:rPr>
                <w:rFonts w:cs="Arial"/>
              </w:rPr>
              <w:t xml:space="preserve">NCSC 14 Cloud Security Principles </w:t>
            </w:r>
          </w:p>
          <w:p w14:paraId="054B0A05" w14:textId="77777777" w:rsidR="007E5F87" w:rsidRPr="00FB0CCC" w:rsidRDefault="007E5F87" w:rsidP="007E5F87">
            <w:pPr>
              <w:numPr>
                <w:ilvl w:val="0"/>
                <w:numId w:val="33"/>
              </w:numPr>
              <w:rPr>
                <w:rFonts w:cs="Arial"/>
              </w:rPr>
            </w:pPr>
            <w:r w:rsidRPr="00FB0CCC">
              <w:rPr>
                <w:rFonts w:cs="Arial"/>
              </w:rPr>
              <w:t>Technology Code of Practice</w:t>
            </w:r>
            <w:r w:rsidRPr="00FB0CCC">
              <w:rPr>
                <w:rFonts w:cs="Arial"/>
                <w:b/>
              </w:rPr>
              <w:t xml:space="preserve"> </w:t>
            </w:r>
          </w:p>
          <w:p w14:paraId="2ACC2135" w14:textId="77777777" w:rsidR="007E5F87" w:rsidRPr="00FB0CCC" w:rsidRDefault="007E5F87" w:rsidP="007E5F87">
            <w:pPr>
              <w:rPr>
                <w:rFonts w:cs="Arial"/>
                <w:b/>
              </w:rPr>
            </w:pPr>
          </w:p>
          <w:p w14:paraId="7422BB5A" w14:textId="77777777" w:rsidR="007E5F87" w:rsidRPr="00FB0CCC" w:rsidRDefault="007E5F87" w:rsidP="007E5F87">
            <w:pPr>
              <w:rPr>
                <w:rFonts w:cs="Arial"/>
              </w:rPr>
            </w:pPr>
            <w:r w:rsidRPr="00FB0CCC">
              <w:rPr>
                <w:rFonts w:cs="Arial"/>
                <w:b/>
              </w:rPr>
              <w:t>Overall Weighting: 5%</w:t>
            </w:r>
          </w:p>
        </w:tc>
      </w:tr>
      <w:tr w:rsidR="007E5F87" w:rsidRPr="00FB0CCC" w14:paraId="2248A1AD" w14:textId="77777777" w:rsidTr="005107ED">
        <w:tc>
          <w:tcPr>
            <w:tcW w:w="9016" w:type="dxa"/>
            <w:gridSpan w:val="11"/>
            <w:shd w:val="clear" w:color="auto" w:fill="auto"/>
          </w:tcPr>
          <w:p w14:paraId="3A030E4E" w14:textId="77777777" w:rsidR="007E5F87" w:rsidRPr="00FB0CCC" w:rsidRDefault="007E5F87" w:rsidP="007E5F87">
            <w:pPr>
              <w:rPr>
                <w:rFonts w:cs="Arial"/>
              </w:rPr>
            </w:pPr>
            <w:r w:rsidRPr="00FB0CCC">
              <w:rPr>
                <w:rFonts w:cs="Arial"/>
              </w:rPr>
              <w:lastRenderedPageBreak/>
              <w:t>Total marks available for this question = 20</w:t>
            </w:r>
          </w:p>
        </w:tc>
      </w:tr>
      <w:tr w:rsidR="007E5F87" w:rsidRPr="00FB0CCC" w14:paraId="63CC84CB" w14:textId="77777777" w:rsidTr="005107ED">
        <w:tc>
          <w:tcPr>
            <w:tcW w:w="1748" w:type="dxa"/>
            <w:gridSpan w:val="4"/>
            <w:shd w:val="clear" w:color="auto" w:fill="auto"/>
          </w:tcPr>
          <w:p w14:paraId="576F2D6F" w14:textId="77777777" w:rsidR="007E5F87" w:rsidRPr="00FB0CCC" w:rsidRDefault="007E5F87" w:rsidP="007E5F87">
            <w:pPr>
              <w:rPr>
                <w:rFonts w:cs="Arial"/>
              </w:rPr>
            </w:pPr>
            <w:r w:rsidRPr="00FB0CCC">
              <w:rPr>
                <w:rFonts w:cs="Arial"/>
              </w:rPr>
              <w:t>0</w:t>
            </w:r>
          </w:p>
        </w:tc>
        <w:tc>
          <w:tcPr>
            <w:tcW w:w="1562" w:type="dxa"/>
            <w:gridSpan w:val="4"/>
            <w:shd w:val="clear" w:color="auto" w:fill="auto"/>
          </w:tcPr>
          <w:p w14:paraId="5F2ECF04" w14:textId="3627CC1D" w:rsidR="007E5F87" w:rsidRPr="00FB0CCC" w:rsidRDefault="007E5F87" w:rsidP="007E5F87">
            <w:r>
              <w:t>No Answer/Poor Response</w:t>
            </w:r>
          </w:p>
        </w:tc>
        <w:tc>
          <w:tcPr>
            <w:tcW w:w="5706" w:type="dxa"/>
            <w:gridSpan w:val="3"/>
            <w:shd w:val="clear" w:color="auto" w:fill="auto"/>
          </w:tcPr>
          <w:p w14:paraId="21C8C889" w14:textId="77777777" w:rsidR="007E5F87" w:rsidRPr="00FB0CCC" w:rsidRDefault="007E5F87" w:rsidP="007E5F87">
            <w:pPr>
              <w:rPr>
                <w:rFonts w:cs="Arial"/>
              </w:rPr>
            </w:pPr>
            <w:r w:rsidRPr="00FB0CCC">
              <w:rPr>
                <w:rFonts w:cs="Arial"/>
              </w:rPr>
              <w:t>No answer or where your response covers none of the Sub Criteria detailed immediately above</w:t>
            </w:r>
          </w:p>
          <w:p w14:paraId="2EC201D1" w14:textId="77777777" w:rsidR="007E5F87" w:rsidRPr="00FB0CCC" w:rsidRDefault="007E5F87" w:rsidP="007E5F87">
            <w:pPr>
              <w:rPr>
                <w:rFonts w:cs="Arial"/>
              </w:rPr>
            </w:pPr>
          </w:p>
        </w:tc>
      </w:tr>
      <w:tr w:rsidR="0069566F" w:rsidRPr="00FB0CCC" w14:paraId="241801E8" w14:textId="77777777" w:rsidTr="005107ED">
        <w:tc>
          <w:tcPr>
            <w:tcW w:w="1748" w:type="dxa"/>
            <w:gridSpan w:val="4"/>
          </w:tcPr>
          <w:p w14:paraId="5C73DB33" w14:textId="65368B02" w:rsidR="0069566F" w:rsidRPr="00FB0CCC" w:rsidRDefault="0069566F" w:rsidP="0069566F">
            <w:pPr>
              <w:rPr>
                <w:rFonts w:cs="Arial"/>
              </w:rPr>
            </w:pPr>
            <w:r>
              <w:rPr>
                <w:rFonts w:cs="Arial"/>
              </w:rPr>
              <w:t>8</w:t>
            </w:r>
          </w:p>
        </w:tc>
        <w:tc>
          <w:tcPr>
            <w:tcW w:w="1562" w:type="dxa"/>
            <w:gridSpan w:val="4"/>
            <w:shd w:val="clear" w:color="auto" w:fill="auto"/>
          </w:tcPr>
          <w:p w14:paraId="63AD148F" w14:textId="5F23B23D" w:rsidR="0069566F" w:rsidRPr="00FB0CCC" w:rsidRDefault="0069566F" w:rsidP="0069566F">
            <w:r w:rsidRPr="007E5F87">
              <w:t>Satisfactory Confidence</w:t>
            </w:r>
          </w:p>
        </w:tc>
        <w:tc>
          <w:tcPr>
            <w:tcW w:w="5706" w:type="dxa"/>
            <w:gridSpan w:val="3"/>
            <w:shd w:val="clear" w:color="auto" w:fill="auto"/>
          </w:tcPr>
          <w:p w14:paraId="3BD56F4F" w14:textId="77777777" w:rsidR="0069566F" w:rsidRPr="00FB0CCC" w:rsidRDefault="0069566F" w:rsidP="0069566F">
            <w:pPr>
              <w:rPr>
                <w:rFonts w:cs="Arial"/>
              </w:rPr>
            </w:pPr>
            <w:r w:rsidRPr="00FB0CCC">
              <w:rPr>
                <w:rFonts w:cs="Arial"/>
              </w:rPr>
              <w:t>Where your response covers 1 of Sub Criteria detailed immediately above.</w:t>
            </w:r>
          </w:p>
          <w:p w14:paraId="051C2730" w14:textId="1F509CF1" w:rsidR="0069566F" w:rsidRPr="00FB0CCC" w:rsidRDefault="0069566F" w:rsidP="0069566F">
            <w:pPr>
              <w:rPr>
                <w:rFonts w:cs="Arial"/>
              </w:rPr>
            </w:pPr>
          </w:p>
        </w:tc>
      </w:tr>
      <w:tr w:rsidR="0069566F" w:rsidRPr="00FB0CCC" w14:paraId="03052244" w14:textId="77777777" w:rsidTr="005107ED">
        <w:tc>
          <w:tcPr>
            <w:tcW w:w="1748" w:type="dxa"/>
            <w:gridSpan w:val="4"/>
          </w:tcPr>
          <w:p w14:paraId="480DE4DB" w14:textId="4EA9171C" w:rsidR="0069566F" w:rsidRPr="00FB0CCC" w:rsidRDefault="0069566F" w:rsidP="0069566F">
            <w:pPr>
              <w:rPr>
                <w:rFonts w:cs="Arial"/>
              </w:rPr>
            </w:pPr>
            <w:r>
              <w:rPr>
                <w:rFonts w:cs="Arial"/>
              </w:rPr>
              <w:lastRenderedPageBreak/>
              <w:t>16</w:t>
            </w:r>
          </w:p>
        </w:tc>
        <w:tc>
          <w:tcPr>
            <w:tcW w:w="1562" w:type="dxa"/>
            <w:gridSpan w:val="4"/>
            <w:shd w:val="clear" w:color="auto" w:fill="auto"/>
          </w:tcPr>
          <w:p w14:paraId="5811905E" w14:textId="2EAEA23F" w:rsidR="0069566F" w:rsidRPr="00FB0CCC" w:rsidRDefault="0069566F" w:rsidP="0069566F">
            <w:r w:rsidRPr="007E5F87">
              <w:t xml:space="preserve">Very Good Confidence </w:t>
            </w:r>
          </w:p>
        </w:tc>
        <w:tc>
          <w:tcPr>
            <w:tcW w:w="5706" w:type="dxa"/>
            <w:gridSpan w:val="3"/>
            <w:shd w:val="clear" w:color="auto" w:fill="auto"/>
          </w:tcPr>
          <w:p w14:paraId="34DC5066" w14:textId="061BF2AF" w:rsidR="0069566F" w:rsidRPr="00FB0CCC" w:rsidRDefault="0069566F" w:rsidP="0069566F">
            <w:pPr>
              <w:rPr>
                <w:rFonts w:cs="Arial"/>
              </w:rPr>
            </w:pPr>
            <w:r w:rsidRPr="00FB0CCC">
              <w:rPr>
                <w:rFonts w:cs="Arial"/>
              </w:rPr>
              <w:t>Where your response covers 2 of Sub Criteria detailed immediately above.</w:t>
            </w:r>
          </w:p>
        </w:tc>
      </w:tr>
      <w:tr w:rsidR="0069566F" w:rsidRPr="00FB0CCC" w14:paraId="29CA7554" w14:textId="77777777" w:rsidTr="005107ED">
        <w:tc>
          <w:tcPr>
            <w:tcW w:w="1748" w:type="dxa"/>
            <w:gridSpan w:val="4"/>
          </w:tcPr>
          <w:p w14:paraId="1E192C2A" w14:textId="72667B85" w:rsidR="0069566F" w:rsidRPr="00FB0CCC" w:rsidRDefault="0069566F" w:rsidP="0069566F">
            <w:pPr>
              <w:rPr>
                <w:rFonts w:cs="Arial"/>
              </w:rPr>
            </w:pPr>
            <w:r>
              <w:rPr>
                <w:rFonts w:cs="Arial"/>
              </w:rPr>
              <w:t>20</w:t>
            </w:r>
          </w:p>
        </w:tc>
        <w:tc>
          <w:tcPr>
            <w:tcW w:w="1562" w:type="dxa"/>
            <w:gridSpan w:val="4"/>
            <w:shd w:val="clear" w:color="auto" w:fill="auto"/>
          </w:tcPr>
          <w:p w14:paraId="46BFF8C9" w14:textId="4321555E" w:rsidR="0069566F" w:rsidRPr="007E5F87" w:rsidRDefault="0069566F" w:rsidP="0069566F">
            <w:r w:rsidRPr="007B54EF">
              <w:t>Full Confidence</w:t>
            </w:r>
          </w:p>
        </w:tc>
        <w:tc>
          <w:tcPr>
            <w:tcW w:w="5706" w:type="dxa"/>
            <w:gridSpan w:val="3"/>
            <w:shd w:val="clear" w:color="auto" w:fill="auto"/>
          </w:tcPr>
          <w:p w14:paraId="4DB81355" w14:textId="7939D3E6" w:rsidR="0069566F" w:rsidRPr="00FB0CCC" w:rsidRDefault="0069566F" w:rsidP="0069566F">
            <w:pPr>
              <w:rPr>
                <w:rFonts w:cs="Arial"/>
              </w:rPr>
            </w:pPr>
            <w:r w:rsidRPr="00FB0CCC">
              <w:rPr>
                <w:rFonts w:cs="Arial"/>
              </w:rPr>
              <w:t>Where your response covers all 3 Sub Criteria detailed immediately above.</w:t>
            </w:r>
          </w:p>
        </w:tc>
      </w:tr>
      <w:tr w:rsidR="0069566F" w:rsidRPr="00FB0CCC" w14:paraId="30CD328E" w14:textId="77777777" w:rsidTr="005107ED">
        <w:trPr>
          <w:trHeight w:val="759"/>
        </w:trPr>
        <w:tc>
          <w:tcPr>
            <w:tcW w:w="9016" w:type="dxa"/>
            <w:gridSpan w:val="11"/>
          </w:tcPr>
          <w:p w14:paraId="77002992" w14:textId="2066438C" w:rsidR="0069566F" w:rsidRPr="00FB0CCC" w:rsidRDefault="0069566F" w:rsidP="0069566F">
            <w:pPr>
              <w:rPr>
                <w:rFonts w:cs="Arial"/>
                <w:b/>
              </w:rPr>
            </w:pPr>
            <w:r>
              <w:rPr>
                <w:rFonts w:cs="Arial"/>
                <w:b/>
              </w:rPr>
              <w:t>1.10</w:t>
            </w:r>
            <w:r w:rsidRPr="00FB0CCC">
              <w:rPr>
                <w:rFonts w:cs="Arial"/>
                <w:b/>
              </w:rPr>
              <w:t xml:space="preserve"> Theme - Fighting Climate Change</w:t>
            </w:r>
          </w:p>
          <w:p w14:paraId="5C47BFF3" w14:textId="77777777" w:rsidR="0069566F" w:rsidRPr="00FB0CCC" w:rsidRDefault="0069566F" w:rsidP="0069566F">
            <w:pPr>
              <w:rPr>
                <w:rFonts w:cs="Arial"/>
                <w:b/>
              </w:rPr>
            </w:pPr>
            <w:r w:rsidRPr="00FB0CCC">
              <w:rPr>
                <w:rFonts w:cs="Arial"/>
                <w:b/>
              </w:rPr>
              <w:br/>
              <w:t>Policy Outcome - Effective Stewardship of the Environment</w:t>
            </w:r>
          </w:p>
          <w:p w14:paraId="479BAC10" w14:textId="77777777" w:rsidR="0069566F" w:rsidRPr="00FB0CCC" w:rsidRDefault="0069566F" w:rsidP="0069566F">
            <w:pPr>
              <w:rPr>
                <w:rFonts w:cs="Arial"/>
                <w:b/>
              </w:rPr>
            </w:pPr>
          </w:p>
          <w:p w14:paraId="3A24B309" w14:textId="77777777" w:rsidR="0069566F" w:rsidRPr="00FB0CCC" w:rsidRDefault="0069566F" w:rsidP="0069566F">
            <w:pPr>
              <w:rPr>
                <w:rFonts w:cs="Arial"/>
                <w:b/>
              </w:rPr>
            </w:pPr>
            <w:r w:rsidRPr="00FB0CCC">
              <w:rPr>
                <w:rFonts w:cs="Arial"/>
                <w:b/>
              </w:rPr>
              <w:t>Evaluation Question</w:t>
            </w:r>
          </w:p>
          <w:p w14:paraId="2CF53637" w14:textId="77777777" w:rsidR="0069566F" w:rsidRPr="00FB0CCC" w:rsidRDefault="0069566F" w:rsidP="0069566F">
            <w:pPr>
              <w:rPr>
                <w:rFonts w:cs="Arial"/>
              </w:rPr>
            </w:pPr>
            <w:r w:rsidRPr="00FB0CCC">
              <w:rPr>
                <w:rFonts w:cs="Arial"/>
              </w:rPr>
              <w:t>Using a maximum of 2500 characters describe the commitment your organisation will make to ensure that opportunities under the contract deliver the Policy Outcome and Model Award Criteria. Please include:</w:t>
            </w:r>
          </w:p>
          <w:p w14:paraId="562D9C91" w14:textId="77777777" w:rsidR="0069566F" w:rsidRPr="00FB0CCC" w:rsidRDefault="0069566F" w:rsidP="0069566F">
            <w:pPr>
              <w:rPr>
                <w:rFonts w:cs="Arial"/>
              </w:rPr>
            </w:pPr>
          </w:p>
          <w:p w14:paraId="2EDC568C" w14:textId="77777777" w:rsidR="0069566F" w:rsidRPr="00FB0CCC" w:rsidRDefault="0069566F" w:rsidP="0069566F">
            <w:pPr>
              <w:numPr>
                <w:ilvl w:val="0"/>
                <w:numId w:val="34"/>
              </w:numPr>
              <w:rPr>
                <w:rFonts w:cs="Arial"/>
              </w:rPr>
            </w:pPr>
            <w:r w:rsidRPr="00FB0CCC">
              <w:rPr>
                <w:rFonts w:cs="Arial"/>
              </w:rPr>
              <w:t xml:space="preserve">your ‘Method Statement’, stating how you will achieve this and how your commitment meets the Award Criteria, and </w:t>
            </w:r>
          </w:p>
          <w:p w14:paraId="55F0F39A" w14:textId="77777777" w:rsidR="0069566F" w:rsidRPr="00FB0CCC" w:rsidRDefault="0069566F" w:rsidP="0069566F">
            <w:pPr>
              <w:numPr>
                <w:ilvl w:val="0"/>
                <w:numId w:val="34"/>
              </w:numPr>
              <w:rPr>
                <w:rFonts w:cs="Arial"/>
              </w:rPr>
            </w:pPr>
            <w:r w:rsidRPr="00FB0CCC">
              <w:rPr>
                <w:rFonts w:cs="Arial"/>
              </w:rPr>
              <w:t>a timed project plan and process, including how you will implement your commitment and by when. Also, how you will monitor, measure and report on your commitments/the impact of your proposals. You should include but not be limited to:</w:t>
            </w:r>
          </w:p>
          <w:p w14:paraId="17BE445F" w14:textId="77777777" w:rsidR="0069566F" w:rsidRPr="00FB0CCC" w:rsidRDefault="0069566F" w:rsidP="0069566F">
            <w:pPr>
              <w:ind w:left="720"/>
              <w:rPr>
                <w:rFonts w:cs="Arial"/>
              </w:rPr>
            </w:pPr>
            <w:r w:rsidRPr="00FB0CCC">
              <w:rPr>
                <w:rFonts w:cs="Arial"/>
              </w:rPr>
              <w:t xml:space="preserve"> </w:t>
            </w:r>
          </w:p>
          <w:p w14:paraId="7951B9CA" w14:textId="77777777" w:rsidR="0069566F" w:rsidRPr="00FB0CCC" w:rsidRDefault="0069566F" w:rsidP="0069566F">
            <w:pPr>
              <w:numPr>
                <w:ilvl w:val="0"/>
                <w:numId w:val="38"/>
              </w:numPr>
              <w:rPr>
                <w:rFonts w:cs="Arial"/>
              </w:rPr>
            </w:pPr>
            <w:r w:rsidRPr="00FB0CCC">
              <w:rPr>
                <w:rFonts w:cs="Arial"/>
              </w:rPr>
              <w:t xml:space="preserve">timed action plan </w:t>
            </w:r>
          </w:p>
          <w:p w14:paraId="4F516CF3" w14:textId="77777777" w:rsidR="0069566F" w:rsidRPr="00FB0CCC" w:rsidRDefault="0069566F" w:rsidP="0069566F">
            <w:pPr>
              <w:numPr>
                <w:ilvl w:val="0"/>
                <w:numId w:val="35"/>
              </w:numPr>
              <w:rPr>
                <w:rFonts w:cs="Arial"/>
              </w:rPr>
            </w:pPr>
            <w:r w:rsidRPr="00FB0CCC">
              <w:rPr>
                <w:rFonts w:cs="Arial"/>
              </w:rPr>
              <w:t xml:space="preserve">use of metrics </w:t>
            </w:r>
          </w:p>
          <w:p w14:paraId="01CD75C8" w14:textId="77777777" w:rsidR="0069566F" w:rsidRPr="00FB0CCC" w:rsidRDefault="0069566F" w:rsidP="0069566F">
            <w:pPr>
              <w:numPr>
                <w:ilvl w:val="0"/>
                <w:numId w:val="35"/>
              </w:numPr>
              <w:rPr>
                <w:rFonts w:cs="Arial"/>
              </w:rPr>
            </w:pPr>
            <w:r w:rsidRPr="00FB0CCC">
              <w:rPr>
                <w:rFonts w:cs="Arial"/>
              </w:rPr>
              <w:t xml:space="preserve">tools/processes used to gather data </w:t>
            </w:r>
          </w:p>
          <w:p w14:paraId="422C226B" w14:textId="77777777" w:rsidR="0069566F" w:rsidRPr="00FB0CCC" w:rsidRDefault="0069566F" w:rsidP="0069566F">
            <w:pPr>
              <w:numPr>
                <w:ilvl w:val="0"/>
                <w:numId w:val="35"/>
              </w:numPr>
              <w:rPr>
                <w:rFonts w:cs="Arial"/>
              </w:rPr>
            </w:pPr>
            <w:r w:rsidRPr="00FB0CCC">
              <w:rPr>
                <w:rFonts w:cs="Arial"/>
              </w:rPr>
              <w:t xml:space="preserve">reporting </w:t>
            </w:r>
          </w:p>
          <w:p w14:paraId="32313585" w14:textId="77777777" w:rsidR="0069566F" w:rsidRPr="00FB0CCC" w:rsidRDefault="0069566F" w:rsidP="0069566F">
            <w:pPr>
              <w:numPr>
                <w:ilvl w:val="0"/>
                <w:numId w:val="35"/>
              </w:numPr>
              <w:rPr>
                <w:rFonts w:cs="Arial"/>
              </w:rPr>
            </w:pPr>
            <w:r w:rsidRPr="00FB0CCC">
              <w:rPr>
                <w:rFonts w:cs="Arial"/>
              </w:rPr>
              <w:t xml:space="preserve">feedback and improvement </w:t>
            </w:r>
          </w:p>
          <w:p w14:paraId="24DF0736" w14:textId="77777777" w:rsidR="0069566F" w:rsidRPr="00FB0CCC" w:rsidRDefault="0069566F" w:rsidP="0069566F">
            <w:pPr>
              <w:numPr>
                <w:ilvl w:val="0"/>
                <w:numId w:val="35"/>
              </w:numPr>
              <w:rPr>
                <w:rFonts w:cs="Arial"/>
              </w:rPr>
            </w:pPr>
            <w:r w:rsidRPr="00FB0CCC">
              <w:rPr>
                <w:rFonts w:cs="Arial"/>
              </w:rPr>
              <w:t>transparency</w:t>
            </w:r>
          </w:p>
          <w:p w14:paraId="1B245891" w14:textId="77777777" w:rsidR="0069566F" w:rsidRPr="00FB0CCC" w:rsidRDefault="0069566F" w:rsidP="0069566F">
            <w:pPr>
              <w:ind w:left="1440"/>
              <w:rPr>
                <w:rFonts w:cs="Arial"/>
                <w:highlight w:val="cyan"/>
              </w:rPr>
            </w:pPr>
          </w:p>
          <w:p w14:paraId="5C66841F" w14:textId="77777777" w:rsidR="0069566F" w:rsidRPr="00FB0CCC" w:rsidRDefault="0069566F" w:rsidP="0069566F">
            <w:pPr>
              <w:rPr>
                <w:rFonts w:cs="Arial"/>
                <w:b/>
              </w:rPr>
            </w:pPr>
            <w:r w:rsidRPr="00FB0CCC">
              <w:rPr>
                <w:rFonts w:cs="Arial"/>
                <w:b/>
              </w:rPr>
              <w:t>Award Criteria</w:t>
            </w:r>
          </w:p>
          <w:p w14:paraId="63E7841C" w14:textId="77777777" w:rsidR="0069566F" w:rsidRPr="00FB0CCC" w:rsidRDefault="0069566F" w:rsidP="0069566F">
            <w:pPr>
              <w:rPr>
                <w:rFonts w:cs="Arial"/>
                <w:b/>
              </w:rPr>
            </w:pPr>
          </w:p>
          <w:p w14:paraId="43C400C3" w14:textId="77777777" w:rsidR="0069566F" w:rsidRPr="00FB0CCC" w:rsidRDefault="0069566F" w:rsidP="0069566F">
            <w:pPr>
              <w:rPr>
                <w:rFonts w:cs="Arial"/>
              </w:rPr>
            </w:pPr>
            <w:r w:rsidRPr="00FB0CCC">
              <w:rPr>
                <w:rFonts w:cs="Arial"/>
              </w:rPr>
              <w:t>Effective measures to deliver any/all of the following benefits through the contract:</w:t>
            </w:r>
          </w:p>
          <w:p w14:paraId="515E0378" w14:textId="77777777" w:rsidR="0069566F" w:rsidRPr="00FB0CCC" w:rsidRDefault="0069566F" w:rsidP="0069566F">
            <w:pPr>
              <w:rPr>
                <w:rFonts w:cs="Arial"/>
              </w:rPr>
            </w:pPr>
            <w:r w:rsidRPr="00FB0CCC">
              <w:rPr>
                <w:rFonts w:cs="Arial"/>
              </w:rPr>
              <w:t xml:space="preserve"> </w:t>
            </w:r>
          </w:p>
          <w:p w14:paraId="1EB7E923" w14:textId="77777777" w:rsidR="0069566F" w:rsidRPr="00FB0CCC" w:rsidRDefault="0069566F" w:rsidP="0069566F">
            <w:pPr>
              <w:numPr>
                <w:ilvl w:val="0"/>
                <w:numId w:val="36"/>
              </w:numPr>
              <w:rPr>
                <w:rFonts w:cs="Arial"/>
              </w:rPr>
            </w:pPr>
            <w:r w:rsidRPr="00FB0CCC">
              <w:rPr>
                <w:rFonts w:cs="Arial"/>
              </w:rPr>
              <w:t>Influence staff, suppliers, customers and communities through the delivery of the contract to support environmental protection and improvement.</w:t>
            </w:r>
          </w:p>
          <w:p w14:paraId="1077B5B1" w14:textId="77777777" w:rsidR="0069566F" w:rsidRPr="00FB0CCC" w:rsidRDefault="0069566F" w:rsidP="0069566F">
            <w:pPr>
              <w:ind w:left="720"/>
              <w:rPr>
                <w:rFonts w:cs="Arial"/>
                <w:highlight w:val="cyan"/>
              </w:rPr>
            </w:pPr>
          </w:p>
          <w:p w14:paraId="5B81EFD6" w14:textId="77777777" w:rsidR="0069566F" w:rsidRPr="00FB0CCC" w:rsidRDefault="0069566F" w:rsidP="0069566F">
            <w:pPr>
              <w:rPr>
                <w:rFonts w:cs="Arial"/>
                <w:b/>
              </w:rPr>
            </w:pPr>
            <w:r w:rsidRPr="00FB0CCC">
              <w:rPr>
                <w:rFonts w:cs="Arial"/>
                <w:b/>
              </w:rPr>
              <w:t>Model Response Guidance - Influence Environmental Protection and Improvement</w:t>
            </w:r>
          </w:p>
          <w:p w14:paraId="22DAC8D9" w14:textId="77777777" w:rsidR="0069566F" w:rsidRPr="00FB0CCC" w:rsidRDefault="0069566F" w:rsidP="0069566F">
            <w:pPr>
              <w:rPr>
                <w:rFonts w:cs="Arial"/>
              </w:rPr>
            </w:pPr>
            <w:r w:rsidRPr="00FB0CCC">
              <w:rPr>
                <w:rFonts w:cs="Arial"/>
              </w:rPr>
              <w:t xml:space="preserve">Activities that demonstrate and describe the tenderer’s existing or planned: </w:t>
            </w:r>
            <w:r w:rsidRPr="00FB0CCC">
              <w:rPr>
                <w:rFonts w:cs="Arial"/>
              </w:rPr>
              <w:br/>
            </w:r>
          </w:p>
          <w:p w14:paraId="3E57FA15" w14:textId="77777777" w:rsidR="0069566F" w:rsidRPr="00FB0CCC" w:rsidRDefault="0069566F" w:rsidP="0069566F">
            <w:pPr>
              <w:numPr>
                <w:ilvl w:val="0"/>
                <w:numId w:val="36"/>
              </w:numPr>
              <w:rPr>
                <w:rFonts w:cs="Arial"/>
              </w:rPr>
            </w:pPr>
            <w:r w:rsidRPr="00FB0CCC">
              <w:rPr>
                <w:rFonts w:cs="Arial"/>
              </w:rPr>
              <w:t xml:space="preserve">Understanding of how to influence staff, suppliers, customers, communities and/or any other appropriate stakeholders through the delivery of the contract to support environmental protection and improvement. </w:t>
            </w:r>
          </w:p>
          <w:p w14:paraId="5021DBE2" w14:textId="77777777" w:rsidR="0069566F" w:rsidRPr="00FB0CCC" w:rsidRDefault="0069566F" w:rsidP="0069566F">
            <w:pPr>
              <w:numPr>
                <w:ilvl w:val="0"/>
                <w:numId w:val="36"/>
              </w:numPr>
              <w:rPr>
                <w:rFonts w:cs="Arial"/>
              </w:rPr>
            </w:pPr>
            <w:r w:rsidRPr="00FB0CCC">
              <w:rPr>
                <w:rFonts w:cs="Arial"/>
              </w:rPr>
              <w:t xml:space="preserve">Activities to reconnect people with the environment and increase awareness of ways to protect and enhance it. Illustrative examples: </w:t>
            </w:r>
            <w:r w:rsidRPr="00FB0CCC">
              <w:rPr>
                <w:rFonts w:cs="Arial"/>
              </w:rPr>
              <w:br/>
            </w:r>
          </w:p>
          <w:p w14:paraId="3DFD484A" w14:textId="77777777" w:rsidR="0069566F" w:rsidRPr="00FB0CCC" w:rsidRDefault="0069566F" w:rsidP="0069566F">
            <w:pPr>
              <w:numPr>
                <w:ilvl w:val="0"/>
                <w:numId w:val="37"/>
              </w:numPr>
              <w:rPr>
                <w:rFonts w:cs="Arial"/>
              </w:rPr>
            </w:pPr>
            <w:r w:rsidRPr="00FB0CCC">
              <w:rPr>
                <w:rFonts w:cs="Arial"/>
              </w:rPr>
              <w:t xml:space="preserve">Engagement to raise awareness of the benefits of the environmental opportunities identified. </w:t>
            </w:r>
          </w:p>
          <w:p w14:paraId="38CB1AE5" w14:textId="77777777" w:rsidR="0069566F" w:rsidRPr="00FB0CCC" w:rsidRDefault="0069566F" w:rsidP="0069566F">
            <w:pPr>
              <w:numPr>
                <w:ilvl w:val="0"/>
                <w:numId w:val="37"/>
              </w:numPr>
              <w:rPr>
                <w:rFonts w:cs="Arial"/>
              </w:rPr>
            </w:pPr>
            <w:r w:rsidRPr="00FB0CCC">
              <w:rPr>
                <w:rFonts w:cs="Arial"/>
              </w:rPr>
              <w:t>Co-design/creation. Working collaboratively to devise and deliver solutions to support environmental objectives.</w:t>
            </w:r>
          </w:p>
          <w:p w14:paraId="62D39F20" w14:textId="77777777" w:rsidR="0069566F" w:rsidRPr="00FB0CCC" w:rsidRDefault="0069566F" w:rsidP="0069566F">
            <w:pPr>
              <w:numPr>
                <w:ilvl w:val="0"/>
                <w:numId w:val="37"/>
              </w:numPr>
              <w:rPr>
                <w:rFonts w:cs="Arial"/>
              </w:rPr>
            </w:pPr>
            <w:r w:rsidRPr="00FB0CCC">
              <w:rPr>
                <w:rFonts w:cs="Arial"/>
              </w:rPr>
              <w:t xml:space="preserve">Training and education. Influencing behaviour to reduce waste and use resources more </w:t>
            </w:r>
            <w:r w:rsidRPr="00FB0CCC">
              <w:rPr>
                <w:rFonts w:cs="Arial"/>
              </w:rPr>
              <w:tab/>
              <w:t xml:space="preserve">efficiently in the performance of the contract. </w:t>
            </w:r>
          </w:p>
          <w:p w14:paraId="6B8C89F4" w14:textId="77777777" w:rsidR="0069566F" w:rsidRPr="00FB0CCC" w:rsidRDefault="0069566F" w:rsidP="0069566F">
            <w:pPr>
              <w:numPr>
                <w:ilvl w:val="0"/>
                <w:numId w:val="37"/>
              </w:numPr>
              <w:rPr>
                <w:rFonts w:cs="Arial"/>
              </w:rPr>
            </w:pPr>
            <w:r w:rsidRPr="00FB0CCC">
              <w:rPr>
                <w:rFonts w:cs="Arial"/>
              </w:rPr>
              <w:t xml:space="preserve">Partnering/collaborating in engaging with the community in relation to the performance of the contract, to support environmental objectives. </w:t>
            </w:r>
          </w:p>
          <w:p w14:paraId="09955519" w14:textId="77777777" w:rsidR="0069566F" w:rsidRPr="00FB0CCC" w:rsidRDefault="0069566F" w:rsidP="0069566F">
            <w:pPr>
              <w:numPr>
                <w:ilvl w:val="0"/>
                <w:numId w:val="37"/>
              </w:numPr>
              <w:rPr>
                <w:rFonts w:cs="Arial"/>
              </w:rPr>
            </w:pPr>
            <w:r w:rsidRPr="00FB0CCC">
              <w:rPr>
                <w:rFonts w:cs="Arial"/>
              </w:rPr>
              <w:t>Volunteering opportunities for the contract workforce, e.g. undertaking activities that encourage direct positive impact.</w:t>
            </w:r>
          </w:p>
          <w:p w14:paraId="40EE5282" w14:textId="77777777" w:rsidR="0069566F" w:rsidRPr="00FB0CCC" w:rsidRDefault="0069566F" w:rsidP="0069566F">
            <w:pPr>
              <w:rPr>
                <w:rFonts w:cs="Arial"/>
              </w:rPr>
            </w:pPr>
          </w:p>
          <w:p w14:paraId="11E0286F" w14:textId="77777777" w:rsidR="0069566F" w:rsidRPr="00FB0CCC" w:rsidRDefault="0069566F" w:rsidP="0069566F">
            <w:pPr>
              <w:rPr>
                <w:rFonts w:cs="Arial"/>
              </w:rPr>
            </w:pPr>
            <w:r w:rsidRPr="00FB0CCC">
              <w:rPr>
                <w:rFonts w:cs="Arial"/>
                <w:b/>
              </w:rPr>
              <w:t>Overall Weighting: 2.5%</w:t>
            </w:r>
          </w:p>
          <w:p w14:paraId="5F7BF0AE" w14:textId="77777777" w:rsidR="0069566F" w:rsidRPr="00FB0CCC" w:rsidRDefault="0069566F" w:rsidP="0069566F">
            <w:pPr>
              <w:rPr>
                <w:rFonts w:eastAsia="Arial" w:cs="Arial"/>
              </w:rPr>
            </w:pPr>
          </w:p>
        </w:tc>
      </w:tr>
      <w:tr w:rsidR="0069566F" w:rsidRPr="00FB0CCC" w14:paraId="23F6ABB4" w14:textId="77777777" w:rsidTr="005107ED">
        <w:trPr>
          <w:trHeight w:val="272"/>
        </w:trPr>
        <w:tc>
          <w:tcPr>
            <w:tcW w:w="9016" w:type="dxa"/>
            <w:gridSpan w:val="11"/>
          </w:tcPr>
          <w:p w14:paraId="4B194847" w14:textId="77777777" w:rsidR="0069566F" w:rsidRPr="00FB0CCC" w:rsidRDefault="0069566F" w:rsidP="0069566F">
            <w:pPr>
              <w:rPr>
                <w:rFonts w:eastAsia="Arial" w:cs="Arial"/>
              </w:rPr>
            </w:pPr>
            <w:r w:rsidRPr="00FB0CCC">
              <w:rPr>
                <w:rFonts w:eastAsia="Arial" w:cs="Arial"/>
              </w:rPr>
              <w:t>Total marks available for this question = 10</w:t>
            </w:r>
          </w:p>
        </w:tc>
      </w:tr>
      <w:tr w:rsidR="0069566F" w:rsidRPr="00FB0CCC" w14:paraId="0779DAD9" w14:textId="77777777" w:rsidTr="005107ED">
        <w:trPr>
          <w:trHeight w:val="759"/>
        </w:trPr>
        <w:tc>
          <w:tcPr>
            <w:tcW w:w="1583" w:type="dxa"/>
            <w:gridSpan w:val="2"/>
          </w:tcPr>
          <w:p w14:paraId="4925DF0C" w14:textId="51E9C596" w:rsidR="0069566F" w:rsidRPr="00FB0CCC" w:rsidRDefault="0069566F" w:rsidP="0069566F">
            <w:pPr>
              <w:rPr>
                <w:rFonts w:cs="Arial"/>
              </w:rPr>
            </w:pPr>
            <w:r>
              <w:rPr>
                <w:rFonts w:eastAsia="Arial" w:cs="Arial"/>
              </w:rPr>
              <w:t>0</w:t>
            </w:r>
          </w:p>
        </w:tc>
        <w:tc>
          <w:tcPr>
            <w:tcW w:w="1574" w:type="dxa"/>
            <w:gridSpan w:val="4"/>
          </w:tcPr>
          <w:p w14:paraId="4CEAB436" w14:textId="74817713" w:rsidR="0069566F" w:rsidRPr="00FB0CCC" w:rsidRDefault="0069566F" w:rsidP="0069566F">
            <w:pPr>
              <w:rPr>
                <w:rFonts w:eastAsia="Arial" w:cs="Arial"/>
              </w:rPr>
            </w:pPr>
            <w:r>
              <w:t>No Answer/Poor Response</w:t>
            </w:r>
            <w:r w:rsidRPr="00FB0CCC">
              <w:rPr>
                <w:rFonts w:eastAsia="Arial" w:cs="Arial"/>
              </w:rPr>
              <w:t xml:space="preserve"> </w:t>
            </w:r>
          </w:p>
        </w:tc>
        <w:tc>
          <w:tcPr>
            <w:tcW w:w="5859" w:type="dxa"/>
            <w:gridSpan w:val="5"/>
            <w:tcBorders>
              <w:top w:val="single" w:sz="4" w:space="0" w:color="auto"/>
              <w:left w:val="single" w:sz="4" w:space="0" w:color="auto"/>
              <w:bottom w:val="single" w:sz="4" w:space="0" w:color="auto"/>
              <w:right w:val="single" w:sz="4" w:space="0" w:color="auto"/>
            </w:tcBorders>
          </w:tcPr>
          <w:p w14:paraId="63106830" w14:textId="77777777" w:rsidR="0069566F" w:rsidRPr="00FB0CCC" w:rsidRDefault="0069566F" w:rsidP="0069566F">
            <w:pPr>
              <w:rPr>
                <w:rFonts w:eastAsia="Arial" w:cs="Arial"/>
              </w:rPr>
            </w:pPr>
            <w:r w:rsidRPr="00FB0CCC">
              <w:rPr>
                <w:rFonts w:cs="Arial"/>
              </w:rPr>
              <w:t>No answer or where your response covers none of the Sub Criteria detailed immediately above</w:t>
            </w:r>
          </w:p>
        </w:tc>
      </w:tr>
      <w:tr w:rsidR="0069566F" w:rsidRPr="00FB0CCC" w14:paraId="10A054EF" w14:textId="77777777" w:rsidTr="005107ED">
        <w:trPr>
          <w:trHeight w:val="759"/>
        </w:trPr>
        <w:tc>
          <w:tcPr>
            <w:tcW w:w="1583" w:type="dxa"/>
            <w:gridSpan w:val="2"/>
          </w:tcPr>
          <w:p w14:paraId="68CD6F67" w14:textId="535F9A34" w:rsidR="0069566F" w:rsidRPr="00FB0CCC" w:rsidRDefault="0069566F" w:rsidP="0069566F">
            <w:pPr>
              <w:rPr>
                <w:rFonts w:cs="Arial"/>
              </w:rPr>
            </w:pPr>
            <w:r>
              <w:rPr>
                <w:rFonts w:cs="Arial"/>
              </w:rPr>
              <w:lastRenderedPageBreak/>
              <w:t>4</w:t>
            </w:r>
          </w:p>
        </w:tc>
        <w:tc>
          <w:tcPr>
            <w:tcW w:w="1574" w:type="dxa"/>
            <w:gridSpan w:val="4"/>
          </w:tcPr>
          <w:p w14:paraId="2C37A194" w14:textId="51807446" w:rsidR="0069566F" w:rsidRPr="00FB0CCC" w:rsidRDefault="0069566F" w:rsidP="0069566F">
            <w:pPr>
              <w:rPr>
                <w:rFonts w:eastAsia="Arial" w:cs="Arial"/>
              </w:rPr>
            </w:pPr>
            <w:r w:rsidRPr="0069566F">
              <w:rPr>
                <w:rFonts w:eastAsia="Arial" w:cs="Arial"/>
              </w:rPr>
              <w:t xml:space="preserve">Satisfactory Confidence </w:t>
            </w:r>
          </w:p>
        </w:tc>
        <w:tc>
          <w:tcPr>
            <w:tcW w:w="5859" w:type="dxa"/>
            <w:gridSpan w:val="5"/>
            <w:tcBorders>
              <w:top w:val="single" w:sz="4" w:space="0" w:color="auto"/>
              <w:left w:val="single" w:sz="4" w:space="0" w:color="auto"/>
              <w:bottom w:val="single" w:sz="4" w:space="0" w:color="auto"/>
              <w:right w:val="single" w:sz="4" w:space="0" w:color="auto"/>
            </w:tcBorders>
          </w:tcPr>
          <w:p w14:paraId="6D3E7877" w14:textId="77777777" w:rsidR="0069566F" w:rsidRPr="00FB0CCC" w:rsidRDefault="0069566F" w:rsidP="0069566F">
            <w:pPr>
              <w:rPr>
                <w:rFonts w:eastAsia="Arial" w:cs="Arial"/>
              </w:rPr>
            </w:pPr>
            <w:r w:rsidRPr="00FB0CCC">
              <w:rPr>
                <w:rFonts w:cs="Arial"/>
              </w:rPr>
              <w:t>Where your response covers 1 of Sub Criteria detailed immediately above</w:t>
            </w:r>
          </w:p>
        </w:tc>
      </w:tr>
      <w:tr w:rsidR="0069566F" w:rsidRPr="00FB0CCC" w14:paraId="1547F567" w14:textId="77777777" w:rsidTr="005107ED">
        <w:trPr>
          <w:trHeight w:val="759"/>
        </w:trPr>
        <w:tc>
          <w:tcPr>
            <w:tcW w:w="1583" w:type="dxa"/>
            <w:gridSpan w:val="2"/>
          </w:tcPr>
          <w:p w14:paraId="71E71748" w14:textId="77777777" w:rsidR="0069566F" w:rsidRPr="00FB0CCC" w:rsidRDefault="0069566F" w:rsidP="0069566F">
            <w:pPr>
              <w:rPr>
                <w:rFonts w:cs="Arial"/>
              </w:rPr>
            </w:pPr>
            <w:r w:rsidRPr="00FB0CCC">
              <w:rPr>
                <w:rFonts w:cs="Arial"/>
              </w:rPr>
              <w:t>10</w:t>
            </w:r>
          </w:p>
        </w:tc>
        <w:tc>
          <w:tcPr>
            <w:tcW w:w="1574" w:type="dxa"/>
            <w:gridSpan w:val="4"/>
          </w:tcPr>
          <w:p w14:paraId="497529C7" w14:textId="7A0878E8" w:rsidR="0069566F" w:rsidRPr="00FB0CCC" w:rsidRDefault="0069566F" w:rsidP="0069566F">
            <w:pPr>
              <w:rPr>
                <w:rFonts w:eastAsia="Arial" w:cs="Arial"/>
              </w:rPr>
            </w:pPr>
            <w:r w:rsidRPr="007B54EF">
              <w:t>Full Confidence</w:t>
            </w:r>
          </w:p>
        </w:tc>
        <w:tc>
          <w:tcPr>
            <w:tcW w:w="5859" w:type="dxa"/>
            <w:gridSpan w:val="5"/>
            <w:tcBorders>
              <w:top w:val="single" w:sz="4" w:space="0" w:color="auto"/>
              <w:left w:val="single" w:sz="4" w:space="0" w:color="auto"/>
              <w:bottom w:val="single" w:sz="4" w:space="0" w:color="auto"/>
              <w:right w:val="single" w:sz="4" w:space="0" w:color="auto"/>
            </w:tcBorders>
          </w:tcPr>
          <w:p w14:paraId="2ED0A49D" w14:textId="77777777" w:rsidR="0069566F" w:rsidRPr="00FB0CCC" w:rsidRDefault="0069566F" w:rsidP="0069566F">
            <w:pPr>
              <w:rPr>
                <w:rFonts w:eastAsia="Arial" w:cs="Arial"/>
              </w:rPr>
            </w:pPr>
            <w:r w:rsidRPr="00FB0CCC">
              <w:rPr>
                <w:rFonts w:cs="Arial"/>
              </w:rPr>
              <w:t>Where your response covers both of Sub Criteria detailed immediately above</w:t>
            </w:r>
          </w:p>
        </w:tc>
      </w:tr>
      <w:tr w:rsidR="0069566F" w:rsidRPr="00FB0CCC" w14:paraId="16DB7560" w14:textId="77777777" w:rsidTr="005107ED">
        <w:trPr>
          <w:trHeight w:val="759"/>
        </w:trPr>
        <w:tc>
          <w:tcPr>
            <w:tcW w:w="9016" w:type="dxa"/>
            <w:gridSpan w:val="11"/>
          </w:tcPr>
          <w:p w14:paraId="049E2625" w14:textId="1070B9B9" w:rsidR="0069566F" w:rsidRPr="00FB0CCC" w:rsidRDefault="0069566F" w:rsidP="0069566F">
            <w:pPr>
              <w:rPr>
                <w:rFonts w:cs="Arial"/>
                <w:b/>
              </w:rPr>
            </w:pPr>
            <w:r>
              <w:rPr>
                <w:rFonts w:cs="Arial"/>
                <w:b/>
              </w:rPr>
              <w:t>1.11</w:t>
            </w:r>
            <w:r w:rsidRPr="00FB0CCC">
              <w:rPr>
                <w:rFonts w:cs="Arial"/>
                <w:b/>
              </w:rPr>
              <w:t xml:space="preserve"> Theme - Equal Opportunity</w:t>
            </w:r>
          </w:p>
          <w:p w14:paraId="422A15FC" w14:textId="77777777" w:rsidR="0069566F" w:rsidRPr="00FB0CCC" w:rsidRDefault="0069566F" w:rsidP="0069566F">
            <w:pPr>
              <w:rPr>
                <w:rFonts w:cs="Arial"/>
                <w:b/>
              </w:rPr>
            </w:pPr>
            <w:r w:rsidRPr="00FB0CCC">
              <w:rPr>
                <w:rFonts w:cs="Arial"/>
                <w:b/>
              </w:rPr>
              <w:br/>
              <w:t>Policy Outcome – Reduce the Disability Employment Gap</w:t>
            </w:r>
          </w:p>
          <w:p w14:paraId="639A3565" w14:textId="77777777" w:rsidR="0069566F" w:rsidRPr="00FB0CCC" w:rsidRDefault="0069566F" w:rsidP="0069566F">
            <w:pPr>
              <w:rPr>
                <w:rFonts w:cs="Arial"/>
                <w:b/>
              </w:rPr>
            </w:pPr>
          </w:p>
          <w:p w14:paraId="2DFF3D28" w14:textId="77777777" w:rsidR="0069566F" w:rsidRPr="00FB0CCC" w:rsidRDefault="0069566F" w:rsidP="0069566F">
            <w:pPr>
              <w:rPr>
                <w:rFonts w:cs="Arial"/>
                <w:b/>
              </w:rPr>
            </w:pPr>
            <w:r w:rsidRPr="00FB0CCC">
              <w:rPr>
                <w:rFonts w:cs="Arial"/>
                <w:b/>
              </w:rPr>
              <w:t>Evaluation Question</w:t>
            </w:r>
          </w:p>
          <w:p w14:paraId="33D9FCBA" w14:textId="77777777" w:rsidR="0069566F" w:rsidRPr="00FB0CCC" w:rsidRDefault="0069566F" w:rsidP="0069566F">
            <w:pPr>
              <w:rPr>
                <w:rFonts w:cs="Arial"/>
              </w:rPr>
            </w:pPr>
            <w:r w:rsidRPr="00FB0CCC">
              <w:rPr>
                <w:rFonts w:cs="Arial"/>
              </w:rPr>
              <w:t>Using a maximum of 2500 characters describe the commitment your organisation will make to ensure that opportunities under the contract deliver the Policy Outcome and Award Criteria. Please include:</w:t>
            </w:r>
          </w:p>
          <w:p w14:paraId="4CC13334" w14:textId="77777777" w:rsidR="0069566F" w:rsidRPr="00FB0CCC" w:rsidRDefault="0069566F" w:rsidP="0069566F">
            <w:pPr>
              <w:rPr>
                <w:rFonts w:cs="Arial"/>
              </w:rPr>
            </w:pPr>
            <w:r w:rsidRPr="00FB0CCC">
              <w:rPr>
                <w:rFonts w:cs="Arial"/>
              </w:rPr>
              <w:t xml:space="preserve"> </w:t>
            </w:r>
          </w:p>
          <w:p w14:paraId="2AD61E3F" w14:textId="77777777" w:rsidR="0069566F" w:rsidRPr="00FB0CCC" w:rsidRDefault="0069566F" w:rsidP="0069566F">
            <w:pPr>
              <w:numPr>
                <w:ilvl w:val="0"/>
                <w:numId w:val="39"/>
              </w:numPr>
              <w:rPr>
                <w:rFonts w:cs="Arial"/>
              </w:rPr>
            </w:pPr>
            <w:r w:rsidRPr="00FB0CCC">
              <w:rPr>
                <w:rFonts w:cs="Arial"/>
              </w:rPr>
              <w:t xml:space="preserve">your ‘Method Statement’, stating how you will achieve this and how your commitment meets the Award Criteria, and </w:t>
            </w:r>
          </w:p>
          <w:p w14:paraId="73530DE2" w14:textId="77777777" w:rsidR="0069566F" w:rsidRPr="00FB0CCC" w:rsidRDefault="0069566F" w:rsidP="0069566F">
            <w:pPr>
              <w:numPr>
                <w:ilvl w:val="0"/>
                <w:numId w:val="39"/>
              </w:numPr>
              <w:rPr>
                <w:rFonts w:cs="Arial"/>
              </w:rPr>
            </w:pPr>
            <w:r w:rsidRPr="00FB0CCC">
              <w:rPr>
                <w:rFonts w:cs="Arial"/>
              </w:rPr>
              <w:t>a timed project plan and process, including how you will implement your commitment and by when. Also, how you will monitor, measure and report on your commitments/the impact of your proposals. You should include but not be limited to:</w:t>
            </w:r>
          </w:p>
          <w:p w14:paraId="54487D61" w14:textId="77777777" w:rsidR="0069566F" w:rsidRPr="00FB0CCC" w:rsidRDefault="0069566F" w:rsidP="0069566F">
            <w:pPr>
              <w:ind w:left="720"/>
              <w:rPr>
                <w:rFonts w:cs="Arial"/>
              </w:rPr>
            </w:pPr>
          </w:p>
          <w:p w14:paraId="7BFEC9D3" w14:textId="77777777" w:rsidR="0069566F" w:rsidRPr="00FB0CCC" w:rsidRDefault="0069566F" w:rsidP="0069566F">
            <w:pPr>
              <w:numPr>
                <w:ilvl w:val="0"/>
                <w:numId w:val="40"/>
              </w:numPr>
              <w:rPr>
                <w:rFonts w:cs="Arial"/>
              </w:rPr>
            </w:pPr>
            <w:r w:rsidRPr="00FB0CCC">
              <w:rPr>
                <w:rFonts w:cs="Arial"/>
              </w:rPr>
              <w:t xml:space="preserve">timed action plan </w:t>
            </w:r>
          </w:p>
          <w:p w14:paraId="7891B0D0" w14:textId="77777777" w:rsidR="0069566F" w:rsidRPr="00FB0CCC" w:rsidRDefault="0069566F" w:rsidP="0069566F">
            <w:pPr>
              <w:numPr>
                <w:ilvl w:val="0"/>
                <w:numId w:val="40"/>
              </w:numPr>
              <w:rPr>
                <w:rFonts w:cs="Arial"/>
              </w:rPr>
            </w:pPr>
            <w:r w:rsidRPr="00FB0CCC">
              <w:rPr>
                <w:rFonts w:cs="Arial"/>
              </w:rPr>
              <w:t xml:space="preserve">use of metrics </w:t>
            </w:r>
          </w:p>
          <w:p w14:paraId="083923DC" w14:textId="77777777" w:rsidR="0069566F" w:rsidRPr="00FB0CCC" w:rsidRDefault="0069566F" w:rsidP="0069566F">
            <w:pPr>
              <w:numPr>
                <w:ilvl w:val="0"/>
                <w:numId w:val="40"/>
              </w:numPr>
              <w:rPr>
                <w:rFonts w:cs="Arial"/>
              </w:rPr>
            </w:pPr>
            <w:r w:rsidRPr="00FB0CCC">
              <w:rPr>
                <w:rFonts w:cs="Arial"/>
              </w:rPr>
              <w:t xml:space="preserve">tools/processes used to gather data </w:t>
            </w:r>
          </w:p>
          <w:p w14:paraId="132171FC" w14:textId="77777777" w:rsidR="0069566F" w:rsidRPr="00FB0CCC" w:rsidRDefault="0069566F" w:rsidP="0069566F">
            <w:pPr>
              <w:numPr>
                <w:ilvl w:val="0"/>
                <w:numId w:val="40"/>
              </w:numPr>
              <w:rPr>
                <w:rFonts w:cs="Arial"/>
              </w:rPr>
            </w:pPr>
            <w:r w:rsidRPr="00FB0CCC">
              <w:rPr>
                <w:rFonts w:cs="Arial"/>
              </w:rPr>
              <w:t xml:space="preserve">reporting ○ feedback and improvement </w:t>
            </w:r>
          </w:p>
          <w:p w14:paraId="051E99D5" w14:textId="77777777" w:rsidR="0069566F" w:rsidRPr="00FB0CCC" w:rsidRDefault="0069566F" w:rsidP="0069566F">
            <w:pPr>
              <w:numPr>
                <w:ilvl w:val="0"/>
                <w:numId w:val="40"/>
              </w:numPr>
              <w:rPr>
                <w:rFonts w:cs="Arial"/>
              </w:rPr>
            </w:pPr>
            <w:r w:rsidRPr="00FB0CCC">
              <w:rPr>
                <w:rFonts w:cs="Arial"/>
              </w:rPr>
              <w:t>transparency</w:t>
            </w:r>
          </w:p>
          <w:p w14:paraId="02002639" w14:textId="77777777" w:rsidR="0069566F" w:rsidRPr="00FB0CCC" w:rsidRDefault="0069566F" w:rsidP="0069566F">
            <w:pPr>
              <w:ind w:left="720"/>
              <w:rPr>
                <w:rFonts w:cs="Arial"/>
              </w:rPr>
            </w:pPr>
          </w:p>
          <w:p w14:paraId="5AC701C4" w14:textId="77777777" w:rsidR="0069566F" w:rsidRPr="00FB0CCC" w:rsidRDefault="0069566F" w:rsidP="0069566F">
            <w:pPr>
              <w:numPr>
                <w:ilvl w:val="0"/>
                <w:numId w:val="41"/>
              </w:numPr>
              <w:rPr>
                <w:rFonts w:cs="Arial"/>
              </w:rPr>
            </w:pPr>
            <w:r w:rsidRPr="00FB0CCC">
              <w:rPr>
                <w:rFonts w:cs="Arial"/>
              </w:rPr>
              <w:t>how you will influence staff, suppliers, customers and communities through the delivery of the contract to support the Policy Outcome, e.g. engagement, co-design/creation, training and education, partnering/collaborating, volunteering.</w:t>
            </w:r>
          </w:p>
          <w:p w14:paraId="1F9BAABA" w14:textId="77777777" w:rsidR="0069566F" w:rsidRPr="00FB0CCC" w:rsidRDefault="0069566F" w:rsidP="0069566F">
            <w:pPr>
              <w:ind w:left="720"/>
              <w:rPr>
                <w:rFonts w:cs="Arial"/>
                <w:highlight w:val="cyan"/>
              </w:rPr>
            </w:pPr>
          </w:p>
          <w:p w14:paraId="31F168FA" w14:textId="77777777" w:rsidR="0069566F" w:rsidRPr="00FB0CCC" w:rsidRDefault="0069566F" w:rsidP="0069566F">
            <w:pPr>
              <w:rPr>
                <w:rFonts w:cs="Arial"/>
                <w:b/>
              </w:rPr>
            </w:pPr>
            <w:r w:rsidRPr="00FB0CCC">
              <w:rPr>
                <w:rFonts w:cs="Arial"/>
                <w:b/>
              </w:rPr>
              <w:t>Award Criteria</w:t>
            </w:r>
          </w:p>
          <w:p w14:paraId="15551CA2" w14:textId="77777777" w:rsidR="0069566F" w:rsidRPr="00FB0CCC" w:rsidRDefault="0069566F" w:rsidP="0069566F">
            <w:pPr>
              <w:rPr>
                <w:rFonts w:cs="Arial"/>
                <w:b/>
              </w:rPr>
            </w:pPr>
          </w:p>
          <w:p w14:paraId="7D383635" w14:textId="77777777" w:rsidR="0069566F" w:rsidRPr="00FB0CCC" w:rsidRDefault="0069566F" w:rsidP="0069566F">
            <w:pPr>
              <w:rPr>
                <w:rFonts w:cs="Arial"/>
              </w:rPr>
            </w:pPr>
            <w:r w:rsidRPr="00FB0CCC">
              <w:rPr>
                <w:rFonts w:cs="Arial"/>
              </w:rPr>
              <w:t>Effective measures to deliver any/all of the following benefits through the contract:</w:t>
            </w:r>
          </w:p>
          <w:p w14:paraId="70849AC5" w14:textId="77777777" w:rsidR="0069566F" w:rsidRPr="00FB0CCC" w:rsidRDefault="0069566F" w:rsidP="0069566F">
            <w:pPr>
              <w:rPr>
                <w:rFonts w:cs="Arial"/>
              </w:rPr>
            </w:pPr>
            <w:r w:rsidRPr="00FB0CCC">
              <w:rPr>
                <w:rFonts w:cs="Arial"/>
              </w:rPr>
              <w:t xml:space="preserve"> </w:t>
            </w:r>
          </w:p>
          <w:p w14:paraId="2A3259CD" w14:textId="77777777" w:rsidR="0069566F" w:rsidRPr="00FB0CCC" w:rsidRDefault="0069566F" w:rsidP="0069566F">
            <w:pPr>
              <w:numPr>
                <w:ilvl w:val="0"/>
                <w:numId w:val="41"/>
              </w:numPr>
              <w:rPr>
                <w:rFonts w:cs="Arial"/>
              </w:rPr>
            </w:pPr>
            <w:r w:rsidRPr="00FB0CCC">
              <w:rPr>
                <w:rFonts w:cs="Arial"/>
              </w:rPr>
              <w:t>Demonstrate action to increase the representation of disabled people in the contract workforce.</w:t>
            </w:r>
          </w:p>
          <w:p w14:paraId="68ABC60B" w14:textId="77777777" w:rsidR="0069566F" w:rsidRPr="00FB0CCC" w:rsidRDefault="0069566F" w:rsidP="0069566F">
            <w:pPr>
              <w:ind w:left="720"/>
              <w:rPr>
                <w:rFonts w:cs="Arial"/>
              </w:rPr>
            </w:pPr>
          </w:p>
          <w:p w14:paraId="20D97328" w14:textId="77777777" w:rsidR="0069566F" w:rsidRPr="00FB0CCC" w:rsidRDefault="0069566F" w:rsidP="0069566F">
            <w:pPr>
              <w:rPr>
                <w:rFonts w:cs="Arial"/>
                <w:b/>
              </w:rPr>
            </w:pPr>
            <w:r w:rsidRPr="00FB0CCC">
              <w:rPr>
                <w:rFonts w:cs="Arial"/>
                <w:b/>
              </w:rPr>
              <w:t>Model Response Guidance - Increase representation of disabled people</w:t>
            </w:r>
          </w:p>
          <w:p w14:paraId="5123933B" w14:textId="77777777" w:rsidR="0069566F" w:rsidRPr="00FB0CCC" w:rsidRDefault="0069566F" w:rsidP="0069566F">
            <w:pPr>
              <w:rPr>
                <w:rFonts w:cs="Arial"/>
                <w:b/>
              </w:rPr>
            </w:pPr>
          </w:p>
          <w:p w14:paraId="5CD42622" w14:textId="77777777" w:rsidR="0069566F" w:rsidRPr="00FB0CCC" w:rsidRDefault="0069566F" w:rsidP="0069566F">
            <w:pPr>
              <w:rPr>
                <w:rFonts w:cs="Arial"/>
              </w:rPr>
            </w:pPr>
            <w:r w:rsidRPr="00FB0CCC">
              <w:rPr>
                <w:rFonts w:cs="Arial"/>
              </w:rPr>
              <w:t xml:space="preserve">Activities that demonstrate and describe the tenderer’s existing or planned: </w:t>
            </w:r>
          </w:p>
          <w:p w14:paraId="51C7CF2D" w14:textId="77777777" w:rsidR="0069566F" w:rsidRPr="00FB0CCC" w:rsidRDefault="0069566F" w:rsidP="0069566F">
            <w:pPr>
              <w:numPr>
                <w:ilvl w:val="0"/>
                <w:numId w:val="41"/>
              </w:numPr>
              <w:rPr>
                <w:rFonts w:cs="Arial"/>
              </w:rPr>
            </w:pPr>
            <w:r w:rsidRPr="00FB0CCC">
              <w:rPr>
                <w:rFonts w:cs="Arial"/>
              </w:rPr>
              <w:t xml:space="preserve">Understanding of the issues affecting the representation of disabled people in the workforce in the market, industry or sector relevant to the contract, and in the tenderer’s own organisation and those of its key sub-contractors. </w:t>
            </w:r>
          </w:p>
          <w:p w14:paraId="7963CF9B" w14:textId="77777777" w:rsidR="0069566F" w:rsidRPr="00FB0CCC" w:rsidRDefault="0069566F" w:rsidP="0069566F">
            <w:pPr>
              <w:numPr>
                <w:ilvl w:val="0"/>
                <w:numId w:val="41"/>
              </w:numPr>
              <w:rPr>
                <w:rFonts w:cs="Arial"/>
              </w:rPr>
            </w:pPr>
            <w:r w:rsidRPr="00FB0CCC">
              <w:rPr>
                <w:rFonts w:cs="Arial"/>
              </w:rPr>
              <w:t xml:space="preserve">Collection of the views and expertise of disabled people and their representative organisations on successfully supporting disabled employees or applicants. </w:t>
            </w:r>
          </w:p>
          <w:p w14:paraId="05205A7C" w14:textId="77777777" w:rsidR="0069566F" w:rsidRPr="00FB0CCC" w:rsidRDefault="0069566F" w:rsidP="0069566F">
            <w:pPr>
              <w:numPr>
                <w:ilvl w:val="0"/>
                <w:numId w:val="41"/>
              </w:numPr>
              <w:rPr>
                <w:rFonts w:cs="Arial"/>
              </w:rPr>
            </w:pPr>
            <w:r w:rsidRPr="00FB0CCC">
              <w:rPr>
                <w:rFonts w:cs="Arial"/>
              </w:rPr>
              <w:t>Measures to reduce barriers to securing more jobs for disabled people in the contract workforce. Illustrative examples:</w:t>
            </w:r>
          </w:p>
          <w:p w14:paraId="453BED2F" w14:textId="77777777" w:rsidR="0069566F" w:rsidRPr="00FB0CCC" w:rsidRDefault="0069566F" w:rsidP="0069566F">
            <w:pPr>
              <w:ind w:left="720"/>
              <w:rPr>
                <w:rFonts w:cs="Arial"/>
              </w:rPr>
            </w:pPr>
          </w:p>
          <w:p w14:paraId="27070F60" w14:textId="77777777" w:rsidR="0069566F" w:rsidRPr="00FB0CCC" w:rsidRDefault="0069566F" w:rsidP="0069566F">
            <w:pPr>
              <w:numPr>
                <w:ilvl w:val="0"/>
                <w:numId w:val="42"/>
              </w:numPr>
              <w:rPr>
                <w:rFonts w:cs="Arial"/>
              </w:rPr>
            </w:pPr>
            <w:r w:rsidRPr="00FB0CCC">
              <w:rPr>
                <w:rFonts w:cs="Arial"/>
              </w:rPr>
              <w:t xml:space="preserve">Inclusive and accessible recruitment practices, and retention-focussed activities, including those provided in the Guide for line managers on recruiting, managing and developing people with a disability or health condition. </w:t>
            </w:r>
          </w:p>
          <w:p w14:paraId="54E58D8C" w14:textId="77777777" w:rsidR="0069566F" w:rsidRPr="00FB0CCC" w:rsidRDefault="0069566F" w:rsidP="0069566F">
            <w:pPr>
              <w:numPr>
                <w:ilvl w:val="0"/>
                <w:numId w:val="42"/>
              </w:numPr>
              <w:rPr>
                <w:rFonts w:cs="Arial"/>
              </w:rPr>
            </w:pPr>
            <w:r w:rsidRPr="00FB0CCC">
              <w:rPr>
                <w:rFonts w:cs="Arial"/>
              </w:rPr>
              <w:t xml:space="preserve">Introducing transparency to pay and reward processes. </w:t>
            </w:r>
          </w:p>
          <w:p w14:paraId="05740C21" w14:textId="77777777" w:rsidR="0069566F" w:rsidRPr="00FB0CCC" w:rsidRDefault="0069566F" w:rsidP="0069566F">
            <w:pPr>
              <w:numPr>
                <w:ilvl w:val="0"/>
                <w:numId w:val="42"/>
              </w:numPr>
              <w:rPr>
                <w:rFonts w:cs="Arial"/>
              </w:rPr>
            </w:pPr>
            <w:r w:rsidRPr="00FB0CCC">
              <w:rPr>
                <w:rFonts w:cs="Arial"/>
              </w:rPr>
              <w:t xml:space="preserve">Offering a range of quality opportunities with routes of progression if appropriate, e.g. T Level industry placements, students supported into higher level apprenticeships. </w:t>
            </w:r>
          </w:p>
          <w:p w14:paraId="5002006A" w14:textId="77777777" w:rsidR="0069566F" w:rsidRPr="00FB0CCC" w:rsidRDefault="0069566F" w:rsidP="0069566F">
            <w:pPr>
              <w:numPr>
                <w:ilvl w:val="0"/>
                <w:numId w:val="42"/>
              </w:numPr>
              <w:rPr>
                <w:rFonts w:cs="Arial"/>
              </w:rPr>
            </w:pPr>
            <w:r w:rsidRPr="00FB0CCC">
              <w:rPr>
                <w:rFonts w:cs="Arial"/>
              </w:rPr>
              <w:t xml:space="preserve">Working conditions which promote an inclusive working environment and promote retention and progression. </w:t>
            </w:r>
          </w:p>
          <w:p w14:paraId="77D6C5B6" w14:textId="77777777" w:rsidR="0069566F" w:rsidRPr="00FB0CCC" w:rsidRDefault="0069566F" w:rsidP="0069566F">
            <w:pPr>
              <w:numPr>
                <w:ilvl w:val="0"/>
                <w:numId w:val="42"/>
              </w:numPr>
              <w:rPr>
                <w:rFonts w:cs="Arial"/>
              </w:rPr>
            </w:pPr>
            <w:r w:rsidRPr="00FB0CCC">
              <w:rPr>
                <w:rFonts w:cs="Arial"/>
              </w:rPr>
              <w:lastRenderedPageBreak/>
              <w:t xml:space="preserve">Other measures to provide equality of opportunity for disabled people into employment, </w:t>
            </w:r>
            <w:r w:rsidRPr="00FB0CCC">
              <w:rPr>
                <w:rFonts w:cs="Arial"/>
              </w:rPr>
              <w:tab/>
              <w:t>including becoming a Disability Confident employer and inclusion of supported businesses in the contract supply chain.</w:t>
            </w:r>
          </w:p>
          <w:p w14:paraId="056BC3D8" w14:textId="77777777" w:rsidR="0069566F" w:rsidRPr="00FB0CCC" w:rsidRDefault="0069566F" w:rsidP="0069566F">
            <w:pPr>
              <w:rPr>
                <w:rFonts w:cs="Arial"/>
              </w:rPr>
            </w:pPr>
          </w:p>
          <w:p w14:paraId="1244D82A" w14:textId="77777777" w:rsidR="0069566F" w:rsidRPr="00FB0CCC" w:rsidRDefault="0069566F" w:rsidP="0069566F">
            <w:pPr>
              <w:rPr>
                <w:rFonts w:cs="Arial"/>
              </w:rPr>
            </w:pPr>
            <w:r w:rsidRPr="00FB0CCC">
              <w:rPr>
                <w:rFonts w:cs="Arial"/>
                <w:b/>
              </w:rPr>
              <w:t>Overall Weighting: 2.5%</w:t>
            </w:r>
          </w:p>
          <w:p w14:paraId="76257A8D" w14:textId="77777777" w:rsidR="0069566F" w:rsidRPr="00FB0CCC" w:rsidRDefault="0069566F" w:rsidP="0069566F">
            <w:pPr>
              <w:rPr>
                <w:rFonts w:eastAsia="Arial" w:cs="Arial"/>
              </w:rPr>
            </w:pPr>
          </w:p>
        </w:tc>
      </w:tr>
      <w:tr w:rsidR="0069566F" w:rsidRPr="00FB0CCC" w14:paraId="3ED6477C" w14:textId="77777777" w:rsidTr="005107ED">
        <w:trPr>
          <w:trHeight w:val="272"/>
        </w:trPr>
        <w:tc>
          <w:tcPr>
            <w:tcW w:w="9016" w:type="dxa"/>
            <w:gridSpan w:val="11"/>
          </w:tcPr>
          <w:p w14:paraId="7C32AAFB" w14:textId="77777777" w:rsidR="0069566F" w:rsidRPr="00FB0CCC" w:rsidRDefault="0069566F" w:rsidP="0069566F">
            <w:pPr>
              <w:rPr>
                <w:rFonts w:eastAsia="Arial" w:cs="Arial"/>
              </w:rPr>
            </w:pPr>
            <w:r w:rsidRPr="00FB0CCC">
              <w:rPr>
                <w:rFonts w:eastAsia="Arial" w:cs="Arial"/>
              </w:rPr>
              <w:lastRenderedPageBreak/>
              <w:t>Total marks available for this question = 10</w:t>
            </w:r>
          </w:p>
        </w:tc>
      </w:tr>
      <w:tr w:rsidR="0069566F" w:rsidRPr="00FB0CCC" w14:paraId="512CA4D0" w14:textId="77777777" w:rsidTr="005107ED">
        <w:trPr>
          <w:trHeight w:val="759"/>
        </w:trPr>
        <w:tc>
          <w:tcPr>
            <w:tcW w:w="1583" w:type="dxa"/>
            <w:gridSpan w:val="2"/>
          </w:tcPr>
          <w:p w14:paraId="3D8133E4" w14:textId="4144DE9B" w:rsidR="0069566F" w:rsidRPr="00FB0CCC" w:rsidRDefault="0069566F" w:rsidP="0069566F">
            <w:pPr>
              <w:rPr>
                <w:rFonts w:cs="Arial"/>
              </w:rPr>
            </w:pPr>
            <w:r>
              <w:rPr>
                <w:rFonts w:eastAsia="Arial" w:cs="Arial"/>
              </w:rPr>
              <w:t>0</w:t>
            </w:r>
          </w:p>
        </w:tc>
        <w:tc>
          <w:tcPr>
            <w:tcW w:w="1574" w:type="dxa"/>
            <w:gridSpan w:val="4"/>
          </w:tcPr>
          <w:p w14:paraId="20B0957C" w14:textId="0855358E" w:rsidR="0069566F" w:rsidRPr="00FB0CCC" w:rsidRDefault="0069566F" w:rsidP="0069566F">
            <w:pPr>
              <w:rPr>
                <w:rFonts w:eastAsia="Arial" w:cs="Arial"/>
              </w:rPr>
            </w:pPr>
            <w:r>
              <w:t>No Answer/Poor Response</w:t>
            </w:r>
            <w:r w:rsidRPr="00FB0CCC">
              <w:rPr>
                <w:rFonts w:eastAsia="Arial" w:cs="Arial"/>
              </w:rPr>
              <w:t xml:space="preserve"> </w:t>
            </w:r>
          </w:p>
        </w:tc>
        <w:tc>
          <w:tcPr>
            <w:tcW w:w="5859" w:type="dxa"/>
            <w:gridSpan w:val="5"/>
            <w:tcBorders>
              <w:top w:val="single" w:sz="4" w:space="0" w:color="auto"/>
              <w:left w:val="single" w:sz="4" w:space="0" w:color="auto"/>
              <w:bottom w:val="single" w:sz="4" w:space="0" w:color="auto"/>
              <w:right w:val="single" w:sz="4" w:space="0" w:color="auto"/>
            </w:tcBorders>
          </w:tcPr>
          <w:p w14:paraId="31637FDA" w14:textId="77777777" w:rsidR="0069566F" w:rsidRPr="00FB0CCC" w:rsidRDefault="0069566F" w:rsidP="0069566F">
            <w:pPr>
              <w:rPr>
                <w:rFonts w:eastAsia="Arial" w:cs="Arial"/>
              </w:rPr>
            </w:pPr>
            <w:r w:rsidRPr="00FB0CCC">
              <w:rPr>
                <w:rFonts w:cs="Arial"/>
              </w:rPr>
              <w:t>No answer or where your response covers none of the Sub Criteria detailed immediately above</w:t>
            </w:r>
          </w:p>
        </w:tc>
      </w:tr>
      <w:tr w:rsidR="0069566F" w:rsidRPr="00FB0CCC" w14:paraId="1E00F02E" w14:textId="77777777" w:rsidTr="005107ED">
        <w:trPr>
          <w:trHeight w:val="759"/>
        </w:trPr>
        <w:tc>
          <w:tcPr>
            <w:tcW w:w="1583" w:type="dxa"/>
            <w:gridSpan w:val="2"/>
          </w:tcPr>
          <w:p w14:paraId="38BB9881" w14:textId="7D8EDC0E" w:rsidR="0069566F" w:rsidRPr="00FB0CCC" w:rsidRDefault="0069566F" w:rsidP="0069566F">
            <w:pPr>
              <w:rPr>
                <w:rFonts w:cs="Arial"/>
              </w:rPr>
            </w:pPr>
            <w:r>
              <w:rPr>
                <w:rFonts w:cs="Arial"/>
              </w:rPr>
              <w:t>4</w:t>
            </w:r>
          </w:p>
        </w:tc>
        <w:tc>
          <w:tcPr>
            <w:tcW w:w="1574" w:type="dxa"/>
            <w:gridSpan w:val="4"/>
          </w:tcPr>
          <w:p w14:paraId="0FD657A5" w14:textId="7A5C21DA" w:rsidR="0069566F" w:rsidRPr="00FB0CCC" w:rsidRDefault="0069566F" w:rsidP="0069566F">
            <w:pPr>
              <w:rPr>
                <w:rFonts w:eastAsia="Arial" w:cs="Arial"/>
              </w:rPr>
            </w:pPr>
            <w:r w:rsidRPr="0069566F">
              <w:rPr>
                <w:rFonts w:eastAsia="Arial" w:cs="Arial"/>
              </w:rPr>
              <w:t>Satisfactory Confidence</w:t>
            </w:r>
          </w:p>
        </w:tc>
        <w:tc>
          <w:tcPr>
            <w:tcW w:w="5859" w:type="dxa"/>
            <w:gridSpan w:val="5"/>
            <w:tcBorders>
              <w:top w:val="single" w:sz="4" w:space="0" w:color="auto"/>
              <w:left w:val="single" w:sz="4" w:space="0" w:color="auto"/>
              <w:bottom w:val="single" w:sz="4" w:space="0" w:color="auto"/>
              <w:right w:val="single" w:sz="4" w:space="0" w:color="auto"/>
            </w:tcBorders>
          </w:tcPr>
          <w:p w14:paraId="2CED130F" w14:textId="77777777" w:rsidR="0069566F" w:rsidRPr="00FB0CCC" w:rsidRDefault="0069566F" w:rsidP="0069566F">
            <w:pPr>
              <w:rPr>
                <w:rFonts w:eastAsia="Arial" w:cs="Arial"/>
              </w:rPr>
            </w:pPr>
            <w:r w:rsidRPr="00FB0CCC">
              <w:rPr>
                <w:rFonts w:cs="Arial"/>
              </w:rPr>
              <w:t>Where your response covers 1 of Sub Criteria detailed immediately above</w:t>
            </w:r>
          </w:p>
        </w:tc>
      </w:tr>
      <w:tr w:rsidR="0069566F" w:rsidRPr="00FB0CCC" w14:paraId="136E70C8" w14:textId="77777777" w:rsidTr="005107ED">
        <w:trPr>
          <w:trHeight w:val="759"/>
        </w:trPr>
        <w:tc>
          <w:tcPr>
            <w:tcW w:w="1583" w:type="dxa"/>
            <w:gridSpan w:val="2"/>
          </w:tcPr>
          <w:p w14:paraId="250AE45D" w14:textId="6BD6F15A" w:rsidR="0069566F" w:rsidRPr="00FB0CCC" w:rsidRDefault="0069566F" w:rsidP="0069566F">
            <w:pPr>
              <w:rPr>
                <w:rFonts w:cs="Arial"/>
              </w:rPr>
            </w:pPr>
            <w:r w:rsidRPr="00FB0CCC">
              <w:rPr>
                <w:rFonts w:cs="Arial"/>
              </w:rPr>
              <w:t>10</w:t>
            </w:r>
          </w:p>
        </w:tc>
        <w:tc>
          <w:tcPr>
            <w:tcW w:w="1574" w:type="dxa"/>
            <w:gridSpan w:val="4"/>
          </w:tcPr>
          <w:p w14:paraId="2DE77A7C" w14:textId="0BCCDAFB" w:rsidR="0069566F" w:rsidRPr="00FB0CCC" w:rsidRDefault="0069566F" w:rsidP="0069566F">
            <w:pPr>
              <w:rPr>
                <w:rFonts w:eastAsia="Arial" w:cs="Arial"/>
              </w:rPr>
            </w:pPr>
            <w:r w:rsidRPr="007B54EF">
              <w:t>Full Confidence</w:t>
            </w:r>
          </w:p>
        </w:tc>
        <w:tc>
          <w:tcPr>
            <w:tcW w:w="5859" w:type="dxa"/>
            <w:gridSpan w:val="5"/>
            <w:tcBorders>
              <w:top w:val="single" w:sz="4" w:space="0" w:color="auto"/>
              <w:left w:val="single" w:sz="4" w:space="0" w:color="auto"/>
              <w:bottom w:val="single" w:sz="4" w:space="0" w:color="auto"/>
              <w:right w:val="single" w:sz="4" w:space="0" w:color="auto"/>
            </w:tcBorders>
          </w:tcPr>
          <w:p w14:paraId="2452B174" w14:textId="77777777" w:rsidR="0069566F" w:rsidRPr="00FB0CCC" w:rsidRDefault="0069566F" w:rsidP="0069566F">
            <w:pPr>
              <w:rPr>
                <w:rFonts w:eastAsia="Arial" w:cs="Arial"/>
              </w:rPr>
            </w:pPr>
            <w:r w:rsidRPr="00FB0CCC">
              <w:rPr>
                <w:rFonts w:cs="Arial"/>
              </w:rPr>
              <w:t>Where your response covers 2 of Sub Criteria detailed immediately above</w:t>
            </w:r>
          </w:p>
        </w:tc>
      </w:tr>
    </w:tbl>
    <w:p w14:paraId="0EE960A2" w14:textId="77777777" w:rsidR="002A069A" w:rsidRDefault="002A069A" w:rsidP="002A069A">
      <w:pPr>
        <w:pStyle w:val="BodyText"/>
        <w:spacing w:before="123"/>
        <w:ind w:right="128"/>
      </w:pPr>
    </w:p>
    <w:p w14:paraId="2A2CCE44" w14:textId="77777777" w:rsidR="002A069A" w:rsidRDefault="002A069A" w:rsidP="002A069A">
      <w:pPr>
        <w:pStyle w:val="BodyText"/>
        <w:spacing w:before="123"/>
        <w:ind w:right="128"/>
      </w:pPr>
    </w:p>
    <w:p w14:paraId="13F1CF03" w14:textId="77777777" w:rsidR="002A069A" w:rsidRDefault="002A069A" w:rsidP="002A069A"/>
    <w:p w14:paraId="68C52836" w14:textId="1CBE7FCE" w:rsidR="002A069A" w:rsidRDefault="002A069A" w:rsidP="002B6249">
      <w:pPr>
        <w:rPr>
          <w:rFonts w:ascii="Arial" w:hAnsi="Arial" w:cs="Arial"/>
          <w:iCs/>
          <w:sz w:val="20"/>
          <w:szCs w:val="20"/>
          <w:u w:val="single"/>
        </w:rPr>
      </w:pPr>
      <w:r w:rsidRPr="00FB0CCC">
        <w:rPr>
          <w:rFonts w:ascii="Arial" w:hAnsi="Arial" w:cs="Arial"/>
          <w:b/>
          <w:iCs/>
        </w:rPr>
        <w:t>D10.</w:t>
      </w:r>
      <w:r w:rsidRPr="00FB0CCC">
        <w:rPr>
          <w:rFonts w:ascii="Arial" w:hAnsi="Arial" w:cs="Arial"/>
          <w:b/>
          <w:iCs/>
        </w:rPr>
        <w:tab/>
      </w:r>
      <w:r w:rsidRPr="00FB0CCC">
        <w:rPr>
          <w:rFonts w:ascii="Arial" w:hAnsi="Arial" w:cs="Arial"/>
          <w:b/>
          <w:iCs/>
          <w:u w:val="single"/>
        </w:rPr>
        <w:t>QUALITY PLAN</w:t>
      </w:r>
      <w:r w:rsidRPr="00FB0CCC">
        <w:rPr>
          <w:rFonts w:ascii="Arial" w:hAnsi="Arial" w:cs="Arial"/>
          <w:b/>
          <w:iCs/>
        </w:rPr>
        <w:t xml:space="preserve"> </w:t>
      </w:r>
    </w:p>
    <w:p w14:paraId="01DE398B" w14:textId="77777777" w:rsidR="002A069A" w:rsidRDefault="002A069A" w:rsidP="002B6249">
      <w:pPr>
        <w:rPr>
          <w:rFonts w:ascii="Arial" w:hAnsi="Arial" w:cs="Arial"/>
          <w:iCs/>
          <w:sz w:val="20"/>
          <w:szCs w:val="20"/>
          <w:u w:val="single"/>
        </w:rPr>
      </w:pPr>
    </w:p>
    <w:p w14:paraId="36D9A1FB" w14:textId="7788282E" w:rsidR="002B6249" w:rsidRPr="002B6249" w:rsidRDefault="002B6249" w:rsidP="002B6249">
      <w:pPr>
        <w:rPr>
          <w:rFonts w:ascii="Arial" w:hAnsi="Arial" w:cs="Arial"/>
          <w:iCs/>
          <w:sz w:val="20"/>
          <w:szCs w:val="20"/>
        </w:rPr>
      </w:pPr>
      <w:r w:rsidRPr="002B6249">
        <w:rPr>
          <w:rFonts w:ascii="Arial" w:hAnsi="Arial" w:cs="Arial"/>
          <w:iCs/>
          <w:sz w:val="20"/>
          <w:szCs w:val="20"/>
          <w:u w:val="single"/>
        </w:rPr>
        <w:t>Quality Plan:</w:t>
      </w:r>
      <w:r w:rsidRPr="002B6249">
        <w:rPr>
          <w:rFonts w:ascii="Arial" w:hAnsi="Arial" w:cs="Arial"/>
          <w:iCs/>
          <w:sz w:val="20"/>
          <w:szCs w:val="20"/>
        </w:rPr>
        <w:t xml:space="preserve"> Bidders must submit a quality plan compliant with ‘AQAP 2105 NATO requirements for Quality Plans Edition C Version 1 January 2019’ as part of their tender submission. The quality plan will be evaluated against the requirements set out within the ‘Deliverable Quality Plan Review and Evaluation Form’ </w:t>
      </w:r>
      <w:r w:rsidRPr="00F51CEB">
        <w:rPr>
          <w:rFonts w:ascii="Arial" w:hAnsi="Arial" w:cs="Arial"/>
          <w:iCs/>
          <w:sz w:val="20"/>
          <w:szCs w:val="20"/>
        </w:rPr>
        <w:t xml:space="preserve">(Annex </w:t>
      </w:r>
      <w:r w:rsidR="00F51CEB">
        <w:rPr>
          <w:rFonts w:ascii="Arial" w:hAnsi="Arial" w:cs="Arial"/>
          <w:iCs/>
          <w:sz w:val="20"/>
          <w:szCs w:val="20"/>
        </w:rPr>
        <w:t>B</w:t>
      </w:r>
      <w:r w:rsidRPr="002B6249">
        <w:rPr>
          <w:rFonts w:ascii="Arial" w:hAnsi="Arial" w:cs="Arial"/>
          <w:iCs/>
          <w:sz w:val="20"/>
          <w:szCs w:val="20"/>
        </w:rPr>
        <w:t xml:space="preserve"> to DEFFORM 47). Compliance will be determined using the following methodology:-</w:t>
      </w:r>
    </w:p>
    <w:p w14:paraId="5627DBD2" w14:textId="77777777" w:rsidR="002B6249" w:rsidRPr="002B6249" w:rsidRDefault="002B6249" w:rsidP="002B6249">
      <w:pPr>
        <w:rPr>
          <w:rFonts w:ascii="Arial" w:hAnsi="Arial" w:cs="Arial"/>
          <w:iCs/>
          <w:sz w:val="20"/>
          <w:szCs w:val="20"/>
        </w:rPr>
      </w:pPr>
    </w:p>
    <w:p w14:paraId="5228E59F" w14:textId="31E2D61B" w:rsidR="002B6249" w:rsidRPr="002B6249" w:rsidRDefault="002B6249" w:rsidP="002B6249">
      <w:pPr>
        <w:widowControl/>
        <w:ind w:left="283"/>
        <w:rPr>
          <w:rFonts w:ascii="Arial" w:eastAsia="Times New Roman" w:hAnsi="Arial" w:cs="Arial"/>
          <w:sz w:val="20"/>
          <w:szCs w:val="20"/>
          <w:lang w:val="en-GB" w:eastAsia="en-GB"/>
        </w:rPr>
      </w:pPr>
      <w:r w:rsidRPr="002B6249">
        <w:rPr>
          <w:rFonts w:ascii="Arial" w:eastAsia="Times New Roman" w:hAnsi="Arial" w:cs="Arial"/>
          <w:iCs/>
          <w:sz w:val="20"/>
          <w:szCs w:val="20"/>
          <w:lang w:val="en-GB" w:eastAsia="en-GB"/>
        </w:rPr>
        <w:t xml:space="preserve">1. </w:t>
      </w:r>
      <w:r w:rsidRPr="002B6249">
        <w:rPr>
          <w:rFonts w:ascii="Arial" w:eastAsia="Times New Roman" w:hAnsi="Arial" w:cs="Arial"/>
          <w:sz w:val="20"/>
          <w:szCs w:val="20"/>
          <w:lang w:val="en-GB" w:eastAsia="en-GB"/>
        </w:rPr>
        <w:t xml:space="preserve">Each of the requirements set out in </w:t>
      </w:r>
      <w:r w:rsidRPr="00F51CEB">
        <w:rPr>
          <w:rFonts w:ascii="Arial" w:eastAsia="Times New Roman" w:hAnsi="Arial" w:cs="Arial"/>
          <w:sz w:val="20"/>
          <w:szCs w:val="20"/>
          <w:lang w:val="en-GB" w:eastAsia="en-GB"/>
        </w:rPr>
        <w:t xml:space="preserve">Annex </w:t>
      </w:r>
      <w:r w:rsidR="00F51CEB" w:rsidRPr="00F51CEB">
        <w:rPr>
          <w:rFonts w:ascii="Arial" w:eastAsia="Times New Roman" w:hAnsi="Arial" w:cs="Arial"/>
          <w:sz w:val="20"/>
          <w:szCs w:val="20"/>
          <w:lang w:val="en-GB" w:eastAsia="en-GB"/>
        </w:rPr>
        <w:t>B</w:t>
      </w:r>
      <w:r w:rsidRPr="002B6249">
        <w:rPr>
          <w:rFonts w:ascii="Arial" w:eastAsia="Times New Roman" w:hAnsi="Arial" w:cs="Arial"/>
          <w:sz w:val="20"/>
          <w:szCs w:val="20"/>
          <w:lang w:val="en-GB" w:eastAsia="en-GB"/>
        </w:rPr>
        <w:t xml:space="preserve"> will be evaluated and issued a compliance level using the following criteria:- </w:t>
      </w:r>
    </w:p>
    <w:p w14:paraId="05FDF8E8" w14:textId="77777777" w:rsidR="00DA1E43" w:rsidRDefault="00DA1E43"/>
    <w:tbl>
      <w:tblPr>
        <w:tblW w:w="9742" w:type="dxa"/>
        <w:tblInd w:w="-108" w:type="dxa"/>
        <w:tblBorders>
          <w:top w:val="nil"/>
          <w:left w:val="nil"/>
          <w:bottom w:val="nil"/>
          <w:right w:val="nil"/>
        </w:tblBorders>
        <w:tblLayout w:type="fixed"/>
        <w:tblLook w:val="0000" w:firstRow="0" w:lastRow="0" w:firstColumn="0" w:lastColumn="0" w:noHBand="0" w:noVBand="0"/>
      </w:tblPr>
      <w:tblGrid>
        <w:gridCol w:w="2230"/>
        <w:gridCol w:w="2835"/>
        <w:gridCol w:w="2268"/>
        <w:gridCol w:w="2409"/>
      </w:tblGrid>
      <w:tr w:rsidR="002B6249" w:rsidRPr="007E1A62" w14:paraId="3F840F96" w14:textId="77777777" w:rsidTr="00C443EF">
        <w:trPr>
          <w:trHeight w:val="245"/>
        </w:trPr>
        <w:tc>
          <w:tcPr>
            <w:tcW w:w="2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27E38" w14:textId="77777777" w:rsidR="002B6249" w:rsidRPr="00A67B98" w:rsidRDefault="002B6249" w:rsidP="00C443EF">
            <w:pPr>
              <w:pStyle w:val="Default"/>
              <w:rPr>
                <w:rFonts w:ascii="Arial" w:hAnsi="Arial" w:cs="Arial"/>
                <w:b/>
                <w:bCs/>
                <w:sz w:val="20"/>
                <w:szCs w:val="20"/>
              </w:rPr>
            </w:pPr>
            <w:r w:rsidRPr="00A67B98">
              <w:rPr>
                <w:rFonts w:ascii="Arial" w:hAnsi="Arial" w:cs="Arial"/>
                <w:b/>
                <w:bCs/>
                <w:sz w:val="20"/>
                <w:szCs w:val="20"/>
              </w:rPr>
              <w:t xml:space="preserve">Fully Compliant </w:t>
            </w:r>
            <w:r>
              <w:rPr>
                <w:rFonts w:ascii="Arial" w:hAnsi="Arial" w:cs="Arial"/>
                <w:b/>
                <w:bCs/>
                <w:sz w:val="20"/>
                <w:szCs w:val="20"/>
              </w:rPr>
              <w:t>(FC)</w:t>
            </w:r>
          </w:p>
          <w:p w14:paraId="40F13569" w14:textId="77777777" w:rsidR="002B6249" w:rsidRPr="00A67B98" w:rsidRDefault="002B6249" w:rsidP="00C443EF">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ADBC8" w14:textId="77777777" w:rsidR="002B6249" w:rsidRPr="00A67B98" w:rsidRDefault="002B6249" w:rsidP="00C443EF">
            <w:pPr>
              <w:pStyle w:val="Default"/>
              <w:rPr>
                <w:rFonts w:ascii="Arial" w:hAnsi="Arial" w:cs="Arial"/>
                <w:b/>
                <w:bCs/>
                <w:color w:val="auto"/>
                <w:sz w:val="20"/>
                <w:szCs w:val="20"/>
              </w:rPr>
            </w:pPr>
            <w:r w:rsidRPr="00A67B98">
              <w:rPr>
                <w:rFonts w:ascii="Arial" w:hAnsi="Arial" w:cs="Arial"/>
                <w:b/>
                <w:bCs/>
                <w:color w:val="auto"/>
                <w:sz w:val="20"/>
                <w:szCs w:val="20"/>
              </w:rPr>
              <w:t>Substantially Compliant</w:t>
            </w:r>
            <w:r>
              <w:rPr>
                <w:rFonts w:ascii="Arial" w:hAnsi="Arial" w:cs="Arial"/>
                <w:b/>
                <w:bCs/>
                <w:color w:val="auto"/>
                <w:sz w:val="20"/>
                <w:szCs w:val="20"/>
              </w:rPr>
              <w:t xml:space="preserve"> (SC)</w:t>
            </w:r>
          </w:p>
          <w:p w14:paraId="4FEE4AF1" w14:textId="77777777" w:rsidR="002B6249" w:rsidRPr="00A67B98" w:rsidRDefault="002B6249" w:rsidP="00C443EF">
            <w:pPr>
              <w:pStyle w:val="Default"/>
              <w:rPr>
                <w:rFonts w:ascii="Arial" w:hAnsi="Arial" w:cs="Arial"/>
                <w:color w:val="auto"/>
                <w:sz w:val="20"/>
                <w:szCs w:val="20"/>
              </w:rPr>
            </w:pPr>
            <w:r w:rsidRPr="00A67B98">
              <w:rPr>
                <w:rFonts w:ascii="Arial" w:hAnsi="Arial" w:cs="Arial"/>
                <w:b/>
                <w:bCs/>
                <w:color w:val="auto"/>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DDDBE" w14:textId="77777777" w:rsidR="002B6249" w:rsidRPr="00A67B98" w:rsidRDefault="002B6249" w:rsidP="00C443EF">
            <w:pPr>
              <w:pStyle w:val="Default"/>
              <w:rPr>
                <w:rFonts w:ascii="Arial" w:hAnsi="Arial" w:cs="Arial"/>
                <w:sz w:val="20"/>
                <w:szCs w:val="20"/>
              </w:rPr>
            </w:pPr>
            <w:r w:rsidRPr="00A67B98">
              <w:rPr>
                <w:rFonts w:ascii="Arial" w:hAnsi="Arial" w:cs="Arial"/>
                <w:b/>
                <w:bCs/>
                <w:sz w:val="20"/>
                <w:szCs w:val="20"/>
              </w:rPr>
              <w:t xml:space="preserve">Partially Compliant </w:t>
            </w:r>
            <w:r>
              <w:rPr>
                <w:rFonts w:ascii="Arial" w:hAnsi="Arial" w:cs="Arial"/>
                <w:b/>
                <w:bCs/>
                <w:sz w:val="20"/>
                <w:szCs w:val="20"/>
              </w:rPr>
              <w:t>(PC)</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066F7" w14:textId="77777777" w:rsidR="002B6249" w:rsidRPr="00A67B98" w:rsidRDefault="002B6249" w:rsidP="00C443EF">
            <w:pPr>
              <w:pStyle w:val="Default"/>
              <w:rPr>
                <w:rFonts w:ascii="Arial" w:hAnsi="Arial" w:cs="Arial"/>
                <w:b/>
                <w:bCs/>
                <w:sz w:val="20"/>
                <w:szCs w:val="20"/>
              </w:rPr>
            </w:pPr>
            <w:r w:rsidRPr="00A67B98">
              <w:rPr>
                <w:rFonts w:ascii="Arial" w:hAnsi="Arial" w:cs="Arial"/>
                <w:b/>
                <w:bCs/>
                <w:sz w:val="20"/>
                <w:szCs w:val="20"/>
              </w:rPr>
              <w:t>N</w:t>
            </w:r>
            <w:r>
              <w:rPr>
                <w:rFonts w:ascii="Arial" w:hAnsi="Arial" w:cs="Arial"/>
                <w:b/>
                <w:bCs/>
                <w:sz w:val="20"/>
                <w:szCs w:val="20"/>
              </w:rPr>
              <w:t>on Compliant (NC)</w:t>
            </w:r>
          </w:p>
          <w:p w14:paraId="12AADA44" w14:textId="77777777" w:rsidR="002B6249" w:rsidRPr="00A67B98" w:rsidRDefault="002B6249" w:rsidP="00C443EF">
            <w:pPr>
              <w:pStyle w:val="Default"/>
              <w:rPr>
                <w:rFonts w:ascii="Arial" w:hAnsi="Arial" w:cs="Arial"/>
                <w:sz w:val="20"/>
                <w:szCs w:val="20"/>
              </w:rPr>
            </w:pPr>
          </w:p>
        </w:tc>
      </w:tr>
      <w:tr w:rsidR="002B6249" w:rsidRPr="007E1A62" w14:paraId="464DBF4C" w14:textId="77777777" w:rsidTr="00C443EF">
        <w:trPr>
          <w:trHeight w:val="782"/>
        </w:trPr>
        <w:tc>
          <w:tcPr>
            <w:tcW w:w="2230" w:type="dxa"/>
            <w:tcBorders>
              <w:top w:val="single" w:sz="4" w:space="0" w:color="auto"/>
              <w:left w:val="single" w:sz="4" w:space="0" w:color="auto"/>
              <w:bottom w:val="single" w:sz="4" w:space="0" w:color="auto"/>
              <w:right w:val="single" w:sz="4" w:space="0" w:color="auto"/>
            </w:tcBorders>
          </w:tcPr>
          <w:p w14:paraId="4856BFC3" w14:textId="77777777" w:rsidR="002B6249" w:rsidRPr="00A67B98" w:rsidRDefault="002B6249" w:rsidP="00C443EF">
            <w:pPr>
              <w:pStyle w:val="Default"/>
              <w:rPr>
                <w:rFonts w:ascii="Arial" w:hAnsi="Arial" w:cs="Arial"/>
                <w:sz w:val="20"/>
                <w:szCs w:val="20"/>
              </w:rPr>
            </w:pPr>
            <w:r w:rsidRPr="00A67B98">
              <w:rPr>
                <w:rFonts w:ascii="Arial" w:hAnsi="Arial" w:cs="Arial"/>
                <w:sz w:val="20"/>
                <w:szCs w:val="20"/>
              </w:rPr>
              <w:t xml:space="preserve">All applicable AQAP requirements have been satisfied in full. </w:t>
            </w:r>
          </w:p>
          <w:p w14:paraId="4307869D" w14:textId="77777777" w:rsidR="002B6249" w:rsidRPr="00A67B98" w:rsidRDefault="002B6249" w:rsidP="00C443EF">
            <w:pPr>
              <w:pStyle w:val="Default"/>
              <w:rPr>
                <w:rFonts w:ascii="Arial" w:hAnsi="Arial" w:cs="Arial"/>
                <w:sz w:val="20"/>
                <w:szCs w:val="20"/>
                <w:u w:val="single"/>
              </w:rPr>
            </w:pPr>
          </w:p>
          <w:p w14:paraId="12C408A9" w14:textId="77777777" w:rsidR="002B6249" w:rsidRPr="00A67B98" w:rsidRDefault="002B6249" w:rsidP="00C443EF">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58CE3C9" w14:textId="77777777" w:rsidR="002B6249" w:rsidRPr="00A67B98" w:rsidRDefault="002B6249" w:rsidP="00C443EF">
            <w:pPr>
              <w:pStyle w:val="Default"/>
              <w:rPr>
                <w:rFonts w:ascii="Arial" w:hAnsi="Arial" w:cs="Arial"/>
                <w:color w:val="auto"/>
                <w:sz w:val="20"/>
                <w:szCs w:val="20"/>
              </w:rPr>
            </w:pPr>
            <w:r w:rsidRPr="00A67B98">
              <w:rPr>
                <w:rFonts w:ascii="Arial" w:hAnsi="Arial" w:cs="Arial"/>
                <w:color w:val="auto"/>
                <w:sz w:val="20"/>
                <w:szCs w:val="20"/>
              </w:rPr>
              <w:t>Nearly all applicable AQAP requirements have been satisfied, although some minor weaknesses may remain.</w:t>
            </w:r>
          </w:p>
          <w:p w14:paraId="090B45D4" w14:textId="77777777" w:rsidR="002B6249" w:rsidRPr="00A67B98" w:rsidRDefault="002B6249" w:rsidP="00C443EF">
            <w:pPr>
              <w:pStyle w:val="Default"/>
              <w:rPr>
                <w:rFonts w:ascii="Arial" w:hAnsi="Arial" w:cs="Arial"/>
                <w:color w:val="auto"/>
                <w:sz w:val="20"/>
                <w:szCs w:val="20"/>
              </w:rPr>
            </w:pPr>
          </w:p>
          <w:p w14:paraId="10828526" w14:textId="77777777" w:rsidR="002B6249" w:rsidRPr="00A67B98" w:rsidRDefault="002B6249" w:rsidP="00C443EF">
            <w:pPr>
              <w:pStyle w:val="Default"/>
              <w:rPr>
                <w:rFonts w:ascii="Arial" w:hAnsi="Arial" w:cs="Arial"/>
                <w:sz w:val="20"/>
                <w:szCs w:val="20"/>
                <w:u w:val="single"/>
              </w:rPr>
            </w:pPr>
          </w:p>
          <w:p w14:paraId="7A3ABFF1" w14:textId="77777777" w:rsidR="002B6249" w:rsidRPr="00A67B98" w:rsidRDefault="002B6249" w:rsidP="00C443EF">
            <w:pPr>
              <w:pStyle w:val="Default"/>
              <w:rPr>
                <w:rFonts w:ascii="Arial" w:hAnsi="Arial" w:cs="Arial"/>
                <w:color w:val="auto"/>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AE28925" w14:textId="77777777" w:rsidR="002B6249" w:rsidRPr="00A67B98" w:rsidRDefault="002B6249" w:rsidP="00C443EF">
            <w:pPr>
              <w:pStyle w:val="Default"/>
              <w:rPr>
                <w:rFonts w:ascii="Arial" w:hAnsi="Arial" w:cs="Arial"/>
                <w:sz w:val="20"/>
                <w:szCs w:val="20"/>
              </w:rPr>
            </w:pPr>
            <w:r w:rsidRPr="00A67B98">
              <w:rPr>
                <w:rFonts w:ascii="Arial" w:hAnsi="Arial" w:cs="Arial"/>
                <w:sz w:val="20"/>
                <w:szCs w:val="20"/>
              </w:rPr>
              <w:t>Most applicable AQAP requirements have been satisfied, although some essential requirements not sufficiently addressed.</w:t>
            </w:r>
          </w:p>
          <w:p w14:paraId="1FB42F61" w14:textId="77777777" w:rsidR="002B6249" w:rsidRPr="00A67B98" w:rsidRDefault="002B6249" w:rsidP="00C443EF">
            <w:pPr>
              <w:pStyle w:val="Default"/>
              <w:rPr>
                <w:rFonts w:ascii="Arial" w:hAnsi="Arial" w:cs="Arial"/>
                <w:sz w:val="20"/>
                <w:szCs w:val="20"/>
                <w:u w:val="single"/>
              </w:rPr>
            </w:pPr>
          </w:p>
          <w:p w14:paraId="5E8A5508" w14:textId="77777777" w:rsidR="002B6249" w:rsidRPr="00A67B98" w:rsidRDefault="002B6249" w:rsidP="00C443EF">
            <w:pPr>
              <w:pStyle w:val="Default"/>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BED07F8" w14:textId="77777777" w:rsidR="002B6249" w:rsidRPr="00A67B98" w:rsidRDefault="002B6249" w:rsidP="00C443EF">
            <w:pPr>
              <w:pStyle w:val="Default"/>
              <w:rPr>
                <w:rFonts w:ascii="Arial" w:hAnsi="Arial" w:cs="Arial"/>
                <w:sz w:val="20"/>
                <w:szCs w:val="20"/>
              </w:rPr>
            </w:pPr>
            <w:r w:rsidRPr="00A67B98">
              <w:rPr>
                <w:rFonts w:ascii="Arial" w:hAnsi="Arial" w:cs="Arial"/>
                <w:sz w:val="20"/>
                <w:szCs w:val="20"/>
              </w:rPr>
              <w:t xml:space="preserve">Several applicable AQAP requirements have not been met or there are major deficiencies in addressing one or more of the applicable AQAP requirements. </w:t>
            </w:r>
          </w:p>
          <w:p w14:paraId="4F579CCB" w14:textId="77777777" w:rsidR="002B6249" w:rsidRPr="00A67B98" w:rsidRDefault="002B6249" w:rsidP="00C443EF">
            <w:pPr>
              <w:pStyle w:val="Default"/>
              <w:rPr>
                <w:rFonts w:ascii="Arial" w:hAnsi="Arial" w:cs="Arial"/>
                <w:sz w:val="20"/>
                <w:szCs w:val="20"/>
                <w:u w:val="single"/>
              </w:rPr>
            </w:pPr>
          </w:p>
          <w:p w14:paraId="6F270091" w14:textId="77777777" w:rsidR="002B6249" w:rsidRPr="00A67B98" w:rsidRDefault="002B6249" w:rsidP="00C443EF">
            <w:pPr>
              <w:pStyle w:val="Default"/>
              <w:rPr>
                <w:rFonts w:ascii="Arial" w:hAnsi="Arial" w:cs="Arial"/>
                <w:sz w:val="20"/>
                <w:szCs w:val="20"/>
              </w:rPr>
            </w:pPr>
          </w:p>
        </w:tc>
      </w:tr>
    </w:tbl>
    <w:p w14:paraId="2FB0B3EE" w14:textId="77777777" w:rsidR="002B6249" w:rsidRDefault="002B6249"/>
    <w:p w14:paraId="28F38BD4" w14:textId="77777777" w:rsidR="002B6249" w:rsidRDefault="002B6249" w:rsidP="002B6249">
      <w:pPr>
        <w:widowControl/>
        <w:ind w:left="283"/>
        <w:rPr>
          <w:rFonts w:ascii="Arial" w:eastAsia="Times New Roman" w:hAnsi="Arial" w:cs="Arial"/>
          <w:sz w:val="20"/>
          <w:szCs w:val="20"/>
          <w:lang w:val="en-GB" w:eastAsia="en-GB"/>
        </w:rPr>
      </w:pPr>
      <w:r w:rsidRPr="002B6249">
        <w:rPr>
          <w:rFonts w:ascii="Arial" w:eastAsia="Times New Roman" w:hAnsi="Arial" w:cs="Arial"/>
          <w:sz w:val="20"/>
          <w:szCs w:val="20"/>
          <w:lang w:val="en-GB" w:eastAsia="en-GB"/>
        </w:rPr>
        <w:t xml:space="preserve">2. A rating score between 0-3 will be allocated to each of the above referenced compliance ratings as set out below:- </w:t>
      </w:r>
    </w:p>
    <w:p w14:paraId="2247F9BE" w14:textId="77777777" w:rsidR="002B6249" w:rsidRDefault="002B6249" w:rsidP="002B6249">
      <w:pPr>
        <w:widowControl/>
        <w:rPr>
          <w:rFonts w:ascii="Arial" w:eastAsia="Times New Roman" w:hAnsi="Arial" w:cs="Arial"/>
          <w:sz w:val="20"/>
          <w:szCs w:val="20"/>
          <w:lang w:val="en-GB" w:eastAsia="en-GB"/>
        </w:rPr>
      </w:pPr>
    </w:p>
    <w:tbl>
      <w:tblPr>
        <w:tblStyle w:val="TableGrid"/>
        <w:tblW w:w="0" w:type="auto"/>
        <w:tblInd w:w="283" w:type="dxa"/>
        <w:tblLook w:val="04A0" w:firstRow="1" w:lastRow="0" w:firstColumn="1" w:lastColumn="0" w:noHBand="0" w:noVBand="1"/>
      </w:tblPr>
      <w:tblGrid>
        <w:gridCol w:w="3540"/>
        <w:gridCol w:w="2693"/>
      </w:tblGrid>
      <w:tr w:rsidR="002B6249" w14:paraId="02BAE726" w14:textId="77777777" w:rsidTr="00C443EF">
        <w:tc>
          <w:tcPr>
            <w:tcW w:w="3540" w:type="dxa"/>
            <w:shd w:val="clear" w:color="auto" w:fill="EEECE1" w:themeFill="background2"/>
          </w:tcPr>
          <w:p w14:paraId="3E44AA91" w14:textId="77777777" w:rsidR="002B6249" w:rsidRPr="00CF6D51" w:rsidRDefault="002B6249" w:rsidP="00C443EF">
            <w:pPr>
              <w:pStyle w:val="BodyTextIndent2"/>
              <w:jc w:val="center"/>
              <w:rPr>
                <w:rFonts w:cs="Arial"/>
                <w:b/>
                <w:szCs w:val="20"/>
              </w:rPr>
            </w:pPr>
            <w:r w:rsidRPr="00CF6D51">
              <w:rPr>
                <w:rFonts w:cs="Arial"/>
                <w:b/>
                <w:szCs w:val="20"/>
              </w:rPr>
              <w:t>Compliance Level Rating</w:t>
            </w:r>
          </w:p>
        </w:tc>
        <w:tc>
          <w:tcPr>
            <w:tcW w:w="2693" w:type="dxa"/>
            <w:shd w:val="clear" w:color="auto" w:fill="EEECE1" w:themeFill="background2"/>
          </w:tcPr>
          <w:p w14:paraId="6B504D85" w14:textId="77777777" w:rsidR="002B6249" w:rsidRPr="00CF6D51" w:rsidRDefault="002B6249" w:rsidP="00C443EF">
            <w:pPr>
              <w:pStyle w:val="BodyTextIndent2"/>
              <w:jc w:val="center"/>
              <w:rPr>
                <w:rFonts w:cs="Arial"/>
                <w:b/>
                <w:szCs w:val="20"/>
              </w:rPr>
            </w:pPr>
            <w:r w:rsidRPr="00CF6D51">
              <w:rPr>
                <w:rFonts w:cs="Arial"/>
                <w:b/>
                <w:szCs w:val="20"/>
              </w:rPr>
              <w:t>Score</w:t>
            </w:r>
          </w:p>
        </w:tc>
      </w:tr>
      <w:tr w:rsidR="002B6249" w14:paraId="436202F8" w14:textId="77777777" w:rsidTr="00C443EF">
        <w:tc>
          <w:tcPr>
            <w:tcW w:w="3540" w:type="dxa"/>
          </w:tcPr>
          <w:p w14:paraId="57424BC9" w14:textId="77777777" w:rsidR="002B6249" w:rsidRDefault="002B6249" w:rsidP="00C443EF">
            <w:pPr>
              <w:pStyle w:val="BodyTextIndent2"/>
              <w:spacing w:after="0" w:line="240" w:lineRule="auto"/>
              <w:ind w:left="0"/>
              <w:rPr>
                <w:rFonts w:cs="Arial"/>
                <w:sz w:val="20"/>
                <w:szCs w:val="20"/>
              </w:rPr>
            </w:pPr>
            <w:r>
              <w:rPr>
                <w:rFonts w:cs="Arial"/>
                <w:sz w:val="20"/>
                <w:szCs w:val="20"/>
              </w:rPr>
              <w:t>Non-Compliant</w:t>
            </w:r>
          </w:p>
        </w:tc>
        <w:tc>
          <w:tcPr>
            <w:tcW w:w="2693" w:type="dxa"/>
          </w:tcPr>
          <w:p w14:paraId="25623398" w14:textId="77777777" w:rsidR="002B6249" w:rsidRDefault="002B6249" w:rsidP="00C443EF">
            <w:pPr>
              <w:pStyle w:val="BodyTextIndent2"/>
              <w:spacing w:after="0" w:line="240" w:lineRule="auto"/>
              <w:ind w:left="0"/>
              <w:rPr>
                <w:rFonts w:cs="Arial"/>
                <w:sz w:val="20"/>
                <w:szCs w:val="20"/>
              </w:rPr>
            </w:pPr>
            <w:r>
              <w:rPr>
                <w:rFonts w:cs="Arial"/>
                <w:sz w:val="20"/>
                <w:szCs w:val="20"/>
              </w:rPr>
              <w:t>0</w:t>
            </w:r>
          </w:p>
        </w:tc>
      </w:tr>
      <w:tr w:rsidR="002B6249" w14:paraId="2E31A786" w14:textId="77777777" w:rsidTr="00C443EF">
        <w:tc>
          <w:tcPr>
            <w:tcW w:w="3540" w:type="dxa"/>
          </w:tcPr>
          <w:p w14:paraId="2218B924" w14:textId="77777777" w:rsidR="002B6249" w:rsidRDefault="002B6249" w:rsidP="00C443EF">
            <w:pPr>
              <w:pStyle w:val="BodyTextIndent2"/>
              <w:spacing w:after="0" w:line="240" w:lineRule="auto"/>
              <w:ind w:left="0"/>
              <w:rPr>
                <w:rFonts w:cs="Arial"/>
                <w:sz w:val="20"/>
                <w:szCs w:val="20"/>
              </w:rPr>
            </w:pPr>
            <w:r w:rsidRPr="00082AD1">
              <w:rPr>
                <w:rFonts w:cs="Arial"/>
                <w:sz w:val="20"/>
                <w:szCs w:val="20"/>
              </w:rPr>
              <w:t>P</w:t>
            </w:r>
            <w:r>
              <w:rPr>
                <w:rFonts w:cs="Arial"/>
                <w:sz w:val="20"/>
                <w:szCs w:val="20"/>
              </w:rPr>
              <w:t xml:space="preserve">artially </w:t>
            </w:r>
            <w:r w:rsidRPr="00082AD1">
              <w:rPr>
                <w:rFonts w:cs="Arial"/>
                <w:sz w:val="20"/>
                <w:szCs w:val="20"/>
              </w:rPr>
              <w:t>C</w:t>
            </w:r>
            <w:r>
              <w:rPr>
                <w:rFonts w:cs="Arial"/>
                <w:sz w:val="20"/>
                <w:szCs w:val="20"/>
              </w:rPr>
              <w:t>ompliant</w:t>
            </w:r>
          </w:p>
        </w:tc>
        <w:tc>
          <w:tcPr>
            <w:tcW w:w="2693" w:type="dxa"/>
          </w:tcPr>
          <w:p w14:paraId="298353C6" w14:textId="77777777" w:rsidR="002B6249" w:rsidRDefault="002B6249" w:rsidP="00C443EF">
            <w:pPr>
              <w:pStyle w:val="BodyTextIndent2"/>
              <w:spacing w:after="0" w:line="240" w:lineRule="auto"/>
              <w:ind w:left="0"/>
              <w:rPr>
                <w:rFonts w:cs="Arial"/>
                <w:sz w:val="20"/>
                <w:szCs w:val="20"/>
              </w:rPr>
            </w:pPr>
            <w:r>
              <w:rPr>
                <w:rFonts w:cs="Arial"/>
                <w:sz w:val="20"/>
                <w:szCs w:val="20"/>
              </w:rPr>
              <w:t>1</w:t>
            </w:r>
          </w:p>
        </w:tc>
      </w:tr>
      <w:tr w:rsidR="002B6249" w14:paraId="47A09541" w14:textId="77777777" w:rsidTr="00C443EF">
        <w:tc>
          <w:tcPr>
            <w:tcW w:w="3540" w:type="dxa"/>
          </w:tcPr>
          <w:p w14:paraId="41F49C4B" w14:textId="77777777" w:rsidR="002B6249" w:rsidRDefault="002B6249" w:rsidP="00C443EF">
            <w:pPr>
              <w:pStyle w:val="BodyTextIndent2"/>
              <w:spacing w:after="0" w:line="240" w:lineRule="auto"/>
              <w:ind w:left="0"/>
              <w:rPr>
                <w:rFonts w:cs="Arial"/>
                <w:sz w:val="20"/>
                <w:szCs w:val="20"/>
              </w:rPr>
            </w:pPr>
            <w:r w:rsidRPr="00082AD1">
              <w:rPr>
                <w:rFonts w:cs="Arial"/>
                <w:sz w:val="20"/>
                <w:szCs w:val="20"/>
              </w:rPr>
              <w:t>S</w:t>
            </w:r>
            <w:r>
              <w:rPr>
                <w:rFonts w:cs="Arial"/>
                <w:sz w:val="20"/>
                <w:szCs w:val="20"/>
              </w:rPr>
              <w:t xml:space="preserve">ubstantially </w:t>
            </w:r>
            <w:r w:rsidRPr="00082AD1">
              <w:rPr>
                <w:rFonts w:cs="Arial"/>
                <w:sz w:val="20"/>
                <w:szCs w:val="20"/>
              </w:rPr>
              <w:t>C</w:t>
            </w:r>
            <w:r>
              <w:rPr>
                <w:rFonts w:cs="Arial"/>
                <w:sz w:val="20"/>
                <w:szCs w:val="20"/>
              </w:rPr>
              <w:t>ompliant</w:t>
            </w:r>
          </w:p>
        </w:tc>
        <w:tc>
          <w:tcPr>
            <w:tcW w:w="2693" w:type="dxa"/>
          </w:tcPr>
          <w:p w14:paraId="601CB034" w14:textId="77777777" w:rsidR="002B6249" w:rsidRDefault="002B6249" w:rsidP="00C443EF">
            <w:pPr>
              <w:pStyle w:val="BodyTextIndent2"/>
              <w:spacing w:after="0" w:line="240" w:lineRule="auto"/>
              <w:ind w:left="0"/>
              <w:rPr>
                <w:rFonts w:cs="Arial"/>
                <w:sz w:val="20"/>
                <w:szCs w:val="20"/>
              </w:rPr>
            </w:pPr>
            <w:r>
              <w:rPr>
                <w:rFonts w:cs="Arial"/>
                <w:sz w:val="20"/>
                <w:szCs w:val="20"/>
              </w:rPr>
              <w:t>2</w:t>
            </w:r>
          </w:p>
        </w:tc>
      </w:tr>
      <w:tr w:rsidR="002B6249" w14:paraId="21B96CAD" w14:textId="77777777" w:rsidTr="00C443EF">
        <w:tc>
          <w:tcPr>
            <w:tcW w:w="3540" w:type="dxa"/>
          </w:tcPr>
          <w:p w14:paraId="768ABAB2" w14:textId="77777777" w:rsidR="002B6249" w:rsidRDefault="002B6249" w:rsidP="00C443EF">
            <w:pPr>
              <w:pStyle w:val="BodyTextIndent2"/>
              <w:spacing w:after="0" w:line="240" w:lineRule="auto"/>
              <w:ind w:left="0"/>
              <w:rPr>
                <w:rFonts w:cs="Arial"/>
                <w:sz w:val="20"/>
                <w:szCs w:val="20"/>
              </w:rPr>
            </w:pPr>
            <w:r w:rsidRPr="00082AD1">
              <w:rPr>
                <w:rFonts w:cs="Arial"/>
                <w:sz w:val="20"/>
                <w:szCs w:val="20"/>
              </w:rPr>
              <w:t>F</w:t>
            </w:r>
            <w:r>
              <w:rPr>
                <w:rFonts w:cs="Arial"/>
                <w:sz w:val="20"/>
                <w:szCs w:val="20"/>
              </w:rPr>
              <w:t xml:space="preserve">ully </w:t>
            </w:r>
            <w:r w:rsidRPr="00082AD1">
              <w:rPr>
                <w:rFonts w:cs="Arial"/>
                <w:sz w:val="20"/>
                <w:szCs w:val="20"/>
              </w:rPr>
              <w:t>C</w:t>
            </w:r>
            <w:r>
              <w:rPr>
                <w:rFonts w:cs="Arial"/>
                <w:sz w:val="20"/>
                <w:szCs w:val="20"/>
              </w:rPr>
              <w:t>ompliant</w:t>
            </w:r>
          </w:p>
        </w:tc>
        <w:tc>
          <w:tcPr>
            <w:tcW w:w="2693" w:type="dxa"/>
          </w:tcPr>
          <w:p w14:paraId="432947EF" w14:textId="77777777" w:rsidR="002B6249" w:rsidRDefault="002B6249" w:rsidP="00C443EF">
            <w:pPr>
              <w:pStyle w:val="BodyTextIndent2"/>
              <w:spacing w:after="0" w:line="240" w:lineRule="auto"/>
              <w:ind w:left="0"/>
              <w:rPr>
                <w:rFonts w:cs="Arial"/>
                <w:sz w:val="20"/>
                <w:szCs w:val="20"/>
              </w:rPr>
            </w:pPr>
            <w:r>
              <w:rPr>
                <w:rFonts w:cs="Arial"/>
                <w:sz w:val="20"/>
                <w:szCs w:val="20"/>
              </w:rPr>
              <w:t>3</w:t>
            </w:r>
          </w:p>
        </w:tc>
      </w:tr>
    </w:tbl>
    <w:p w14:paraId="618ADBF2" w14:textId="77777777" w:rsidR="002B6249" w:rsidRDefault="002B6249" w:rsidP="002B6249">
      <w:pPr>
        <w:widowControl/>
        <w:rPr>
          <w:rFonts w:ascii="Arial" w:eastAsia="Times New Roman" w:hAnsi="Arial" w:cs="Arial"/>
          <w:sz w:val="20"/>
          <w:szCs w:val="20"/>
          <w:lang w:val="en-GB" w:eastAsia="en-GB"/>
        </w:rPr>
      </w:pPr>
    </w:p>
    <w:p w14:paraId="2724CE79" w14:textId="77777777" w:rsidR="002B6249" w:rsidRPr="007B4827" w:rsidRDefault="002B6249" w:rsidP="002B6249">
      <w:pPr>
        <w:ind w:left="283"/>
        <w:rPr>
          <w:rFonts w:ascii="Arial" w:eastAsia="Times New Roman" w:hAnsi="Arial" w:cs="Arial"/>
          <w:sz w:val="20"/>
          <w:szCs w:val="20"/>
          <w:lang w:val="en-GB" w:eastAsia="en-GB"/>
        </w:rPr>
      </w:pPr>
      <w:r>
        <w:rPr>
          <w:rFonts w:ascii="Arial" w:hAnsi="Arial" w:cs="Arial"/>
          <w:iCs/>
          <w:sz w:val="20"/>
          <w:szCs w:val="20"/>
        </w:rPr>
        <w:t xml:space="preserve">3. </w:t>
      </w:r>
      <w:r w:rsidRPr="007B4827">
        <w:rPr>
          <w:rFonts w:ascii="Arial" w:eastAsia="Times New Roman" w:hAnsi="Arial" w:cs="Arial"/>
          <w:sz w:val="20"/>
          <w:szCs w:val="20"/>
          <w:lang w:val="en-GB" w:eastAsia="en-GB"/>
        </w:rPr>
        <w:t>On completion of the evaluation, the overall score (being the total of scores of all requirements)</w:t>
      </w:r>
      <w:r>
        <w:rPr>
          <w:rFonts w:ascii="Arial" w:eastAsia="Times New Roman" w:hAnsi="Arial" w:cs="Arial"/>
          <w:sz w:val="20"/>
          <w:szCs w:val="20"/>
          <w:lang w:val="en-GB" w:eastAsia="en-GB"/>
        </w:rPr>
        <w:t xml:space="preserve"> will be </w:t>
      </w:r>
      <w:r w:rsidRPr="007B4827">
        <w:rPr>
          <w:rFonts w:ascii="Arial" w:eastAsia="Times New Roman" w:hAnsi="Arial" w:cs="Arial"/>
          <w:sz w:val="20"/>
          <w:szCs w:val="20"/>
          <w:lang w:val="en-GB" w:eastAsia="en-GB"/>
        </w:rPr>
        <w:t xml:space="preserve">converted to a percentage (against a maximum achievable total of 123) </w:t>
      </w:r>
      <w:r>
        <w:rPr>
          <w:rFonts w:ascii="Arial" w:eastAsia="Times New Roman" w:hAnsi="Arial" w:cs="Arial"/>
          <w:sz w:val="20"/>
          <w:szCs w:val="20"/>
          <w:lang w:val="en-GB" w:eastAsia="en-GB"/>
        </w:rPr>
        <w:t>by applying the below calculation</w:t>
      </w:r>
      <w:r w:rsidRPr="007B4827">
        <w:rPr>
          <w:rFonts w:ascii="Arial" w:eastAsia="Times New Roman" w:hAnsi="Arial" w:cs="Arial"/>
          <w:sz w:val="20"/>
          <w:szCs w:val="20"/>
          <w:lang w:val="en-GB" w:eastAsia="en-GB"/>
        </w:rPr>
        <w:t xml:space="preserve">:- </w:t>
      </w:r>
    </w:p>
    <w:p w14:paraId="4A11BF97" w14:textId="77777777" w:rsidR="002B6249" w:rsidRPr="007B4827" w:rsidRDefault="002B6249" w:rsidP="002B6249">
      <w:pPr>
        <w:widowControl/>
        <w:ind w:left="283"/>
        <w:rPr>
          <w:rFonts w:ascii="Arial" w:eastAsia="Times New Roman" w:hAnsi="Arial" w:cs="Arial"/>
          <w:sz w:val="20"/>
          <w:szCs w:val="20"/>
          <w:lang w:val="en-GB" w:eastAsia="en-GB"/>
        </w:rPr>
      </w:pPr>
    </w:p>
    <w:p w14:paraId="25EFD036" w14:textId="77777777" w:rsidR="002B6249" w:rsidRDefault="002B6249" w:rsidP="002B6249">
      <w:pPr>
        <w:rPr>
          <w:rFonts w:ascii="Arial" w:hAnsi="Arial" w:cs="Arial"/>
          <w:iCs/>
          <w:sz w:val="20"/>
          <w:szCs w:val="20"/>
        </w:rPr>
      </w:pPr>
      <w:r w:rsidRPr="007B4827">
        <w:rPr>
          <w:rFonts w:ascii="Arial" w:eastAsia="Times New Roman" w:hAnsi="Arial" w:cs="Arial"/>
          <w:sz w:val="20"/>
          <w:szCs w:val="20"/>
          <w:lang w:val="en-GB" w:eastAsia="en-GB"/>
        </w:rPr>
        <w:t>(Score / 123) * 100</w:t>
      </w:r>
    </w:p>
    <w:p w14:paraId="7C135E9C" w14:textId="77777777" w:rsidR="002B6249" w:rsidRDefault="002B6249" w:rsidP="002B6249">
      <w:pPr>
        <w:rPr>
          <w:rFonts w:ascii="Arial" w:hAnsi="Arial" w:cs="Arial"/>
          <w:iCs/>
          <w:sz w:val="20"/>
          <w:szCs w:val="20"/>
        </w:rPr>
      </w:pPr>
    </w:p>
    <w:p w14:paraId="0E219351" w14:textId="77777777" w:rsidR="002B6249" w:rsidRDefault="002B6249" w:rsidP="002B6249">
      <w:pPr>
        <w:ind w:left="283"/>
        <w:rPr>
          <w:rFonts w:ascii="Arial" w:eastAsia="Times New Roman" w:hAnsi="Arial" w:cs="Arial"/>
          <w:sz w:val="20"/>
          <w:szCs w:val="20"/>
          <w:lang w:val="en-GB" w:eastAsia="en-GB"/>
        </w:rPr>
      </w:pPr>
      <w:r>
        <w:rPr>
          <w:rFonts w:ascii="Arial" w:hAnsi="Arial" w:cs="Arial"/>
          <w:iCs/>
          <w:sz w:val="20"/>
          <w:szCs w:val="20"/>
        </w:rPr>
        <w:t xml:space="preserve">4. </w:t>
      </w:r>
      <w:r>
        <w:rPr>
          <w:rFonts w:ascii="Arial" w:eastAsia="Times New Roman" w:hAnsi="Arial" w:cs="Arial"/>
          <w:sz w:val="20"/>
          <w:szCs w:val="20"/>
          <w:lang w:val="en-GB" w:eastAsia="en-GB"/>
        </w:rPr>
        <w:t xml:space="preserve">The </w:t>
      </w:r>
      <w:r w:rsidRPr="007B4827">
        <w:rPr>
          <w:rFonts w:ascii="Arial" w:eastAsia="Times New Roman" w:hAnsi="Arial" w:cs="Arial"/>
          <w:sz w:val="20"/>
          <w:szCs w:val="20"/>
          <w:lang w:val="en-GB" w:eastAsia="en-GB"/>
        </w:rPr>
        <w:t xml:space="preserve">percentage score </w:t>
      </w:r>
      <w:r>
        <w:rPr>
          <w:rFonts w:ascii="Arial" w:eastAsia="Times New Roman" w:hAnsi="Arial" w:cs="Arial"/>
          <w:sz w:val="20"/>
          <w:szCs w:val="20"/>
          <w:lang w:val="en-GB" w:eastAsia="en-GB"/>
        </w:rPr>
        <w:t>is then used</w:t>
      </w:r>
      <w:r w:rsidRPr="007B4827">
        <w:rPr>
          <w:rFonts w:ascii="Arial" w:eastAsia="Times New Roman" w:hAnsi="Arial" w:cs="Arial"/>
          <w:sz w:val="20"/>
          <w:szCs w:val="20"/>
          <w:lang w:val="en-GB" w:eastAsia="en-GB"/>
        </w:rPr>
        <w:t xml:space="preserve"> to deter</w:t>
      </w:r>
      <w:r>
        <w:rPr>
          <w:rFonts w:ascii="Arial" w:eastAsia="Times New Roman" w:hAnsi="Arial" w:cs="Arial"/>
          <w:sz w:val="20"/>
          <w:szCs w:val="20"/>
          <w:lang w:val="en-GB" w:eastAsia="en-GB"/>
        </w:rPr>
        <w:t>mine a quality plans compliance,</w:t>
      </w:r>
      <w:r w:rsidRPr="007B4827">
        <w:rPr>
          <w:rFonts w:ascii="Arial" w:eastAsia="Times New Roman" w:hAnsi="Arial" w:cs="Arial"/>
          <w:sz w:val="20"/>
          <w:szCs w:val="20"/>
          <w:lang w:val="en-GB" w:eastAsia="en-GB"/>
        </w:rPr>
        <w:t xml:space="preserve"> and pass/fail</w:t>
      </w:r>
      <w:r>
        <w:rPr>
          <w:rFonts w:ascii="Arial" w:eastAsia="Times New Roman" w:hAnsi="Arial" w:cs="Arial"/>
          <w:sz w:val="20"/>
          <w:szCs w:val="20"/>
          <w:lang w:val="en-GB" w:eastAsia="en-GB"/>
        </w:rPr>
        <w:t>,</w:t>
      </w:r>
      <w:r w:rsidRPr="007B4827">
        <w:rPr>
          <w:rFonts w:ascii="Arial" w:eastAsia="Times New Roman" w:hAnsi="Arial" w:cs="Arial"/>
          <w:sz w:val="20"/>
          <w:szCs w:val="20"/>
          <w:lang w:val="en-GB" w:eastAsia="en-GB"/>
        </w:rPr>
        <w:t xml:space="preserve"> status by applying the following thresholds:-</w:t>
      </w:r>
    </w:p>
    <w:p w14:paraId="391D3BA8" w14:textId="77777777" w:rsidR="002B6249" w:rsidRPr="007B4827" w:rsidRDefault="002B6249" w:rsidP="002B6249">
      <w:pPr>
        <w:ind w:left="283"/>
        <w:rPr>
          <w:rFonts w:ascii="Arial" w:eastAsia="Times New Roman" w:hAnsi="Arial" w:cs="Arial"/>
          <w:sz w:val="20"/>
          <w:szCs w:val="20"/>
          <w:lang w:val="en-GB" w:eastAsia="en-GB"/>
        </w:rPr>
      </w:pPr>
    </w:p>
    <w:tbl>
      <w:tblPr>
        <w:tblStyle w:val="TableGrid1"/>
        <w:tblW w:w="7875" w:type="dxa"/>
        <w:tblInd w:w="283" w:type="dxa"/>
        <w:tblLook w:val="04A0" w:firstRow="1" w:lastRow="0" w:firstColumn="1" w:lastColumn="0" w:noHBand="0" w:noVBand="1"/>
      </w:tblPr>
      <w:tblGrid>
        <w:gridCol w:w="2651"/>
        <w:gridCol w:w="2612"/>
        <w:gridCol w:w="2612"/>
      </w:tblGrid>
      <w:tr w:rsidR="002B6249" w:rsidRPr="007B4827" w14:paraId="16A28C38" w14:textId="77777777" w:rsidTr="00C443EF">
        <w:tc>
          <w:tcPr>
            <w:tcW w:w="2651" w:type="dxa"/>
            <w:shd w:val="clear" w:color="auto" w:fill="E7E6E6"/>
          </w:tcPr>
          <w:p w14:paraId="31865C79" w14:textId="77777777" w:rsidR="002B6249" w:rsidRPr="007B4827" w:rsidRDefault="002B6249" w:rsidP="00C443EF">
            <w:pPr>
              <w:jc w:val="center"/>
              <w:rPr>
                <w:rFonts w:eastAsia="Times New Roman" w:cs="Arial"/>
                <w:b/>
                <w:szCs w:val="20"/>
                <w:lang w:eastAsia="en-GB"/>
              </w:rPr>
            </w:pPr>
            <w:r w:rsidRPr="007B4827">
              <w:rPr>
                <w:rFonts w:eastAsia="Times New Roman" w:cs="Arial"/>
                <w:b/>
                <w:szCs w:val="20"/>
                <w:lang w:eastAsia="en-GB"/>
              </w:rPr>
              <w:lastRenderedPageBreak/>
              <w:t>Percentage</w:t>
            </w:r>
          </w:p>
        </w:tc>
        <w:tc>
          <w:tcPr>
            <w:tcW w:w="2612" w:type="dxa"/>
            <w:shd w:val="clear" w:color="auto" w:fill="E7E6E6"/>
          </w:tcPr>
          <w:p w14:paraId="0A964987" w14:textId="77777777" w:rsidR="002B6249" w:rsidRPr="007B4827" w:rsidRDefault="002B6249" w:rsidP="00C443EF">
            <w:pPr>
              <w:jc w:val="center"/>
              <w:rPr>
                <w:rFonts w:eastAsia="Times New Roman" w:cs="Arial"/>
                <w:b/>
                <w:szCs w:val="20"/>
                <w:lang w:eastAsia="en-GB"/>
              </w:rPr>
            </w:pPr>
            <w:r w:rsidRPr="007B4827">
              <w:rPr>
                <w:rFonts w:eastAsia="Times New Roman" w:cs="Arial"/>
                <w:b/>
                <w:szCs w:val="20"/>
                <w:lang w:eastAsia="en-GB"/>
              </w:rPr>
              <w:t>Pass / Fail</w:t>
            </w:r>
          </w:p>
        </w:tc>
        <w:tc>
          <w:tcPr>
            <w:tcW w:w="2612" w:type="dxa"/>
            <w:shd w:val="clear" w:color="auto" w:fill="E7E6E6"/>
          </w:tcPr>
          <w:p w14:paraId="428F8307" w14:textId="77777777" w:rsidR="002B6249" w:rsidRPr="007B4827" w:rsidRDefault="002B6249" w:rsidP="00C443EF">
            <w:pPr>
              <w:jc w:val="center"/>
              <w:rPr>
                <w:rFonts w:eastAsia="Times New Roman" w:cs="Arial"/>
                <w:b/>
                <w:szCs w:val="20"/>
                <w:lang w:eastAsia="en-GB"/>
              </w:rPr>
            </w:pPr>
            <w:r w:rsidRPr="007B4827">
              <w:rPr>
                <w:rFonts w:eastAsia="Times New Roman" w:cs="Arial"/>
                <w:b/>
                <w:szCs w:val="20"/>
                <w:lang w:eastAsia="en-GB"/>
              </w:rPr>
              <w:t>Equivalent Compliance Level</w:t>
            </w:r>
          </w:p>
        </w:tc>
      </w:tr>
      <w:tr w:rsidR="002B6249" w:rsidRPr="007B4827" w14:paraId="29188CA4" w14:textId="77777777" w:rsidTr="00C443EF">
        <w:tc>
          <w:tcPr>
            <w:tcW w:w="2651" w:type="dxa"/>
          </w:tcPr>
          <w:p w14:paraId="74EA10AA"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&lt; or = to 33%</w:t>
            </w:r>
          </w:p>
        </w:tc>
        <w:tc>
          <w:tcPr>
            <w:tcW w:w="2612" w:type="dxa"/>
          </w:tcPr>
          <w:p w14:paraId="528E3F2B"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Fail</w:t>
            </w:r>
          </w:p>
        </w:tc>
        <w:tc>
          <w:tcPr>
            <w:tcW w:w="2612" w:type="dxa"/>
          </w:tcPr>
          <w:p w14:paraId="361A46BD"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Non-Compliant</w:t>
            </w:r>
          </w:p>
        </w:tc>
      </w:tr>
      <w:tr w:rsidR="002B6249" w:rsidRPr="007B4827" w14:paraId="59584DEF" w14:textId="77777777" w:rsidTr="00C443EF">
        <w:tc>
          <w:tcPr>
            <w:tcW w:w="2651" w:type="dxa"/>
          </w:tcPr>
          <w:p w14:paraId="2DD82A19"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34% - 65%</w:t>
            </w:r>
          </w:p>
        </w:tc>
        <w:tc>
          <w:tcPr>
            <w:tcW w:w="2612" w:type="dxa"/>
          </w:tcPr>
          <w:p w14:paraId="58D3D59A"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51B64A96"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Partially Compliant</w:t>
            </w:r>
          </w:p>
        </w:tc>
      </w:tr>
      <w:tr w:rsidR="002B6249" w:rsidRPr="007B4827" w14:paraId="243DDE67" w14:textId="77777777" w:rsidTr="00C443EF">
        <w:tc>
          <w:tcPr>
            <w:tcW w:w="2651" w:type="dxa"/>
          </w:tcPr>
          <w:p w14:paraId="2BB2A3D1"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66% - 89%</w:t>
            </w:r>
          </w:p>
        </w:tc>
        <w:tc>
          <w:tcPr>
            <w:tcW w:w="2612" w:type="dxa"/>
          </w:tcPr>
          <w:p w14:paraId="7F43422B"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524E6322"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Substantially Compliant</w:t>
            </w:r>
          </w:p>
        </w:tc>
      </w:tr>
      <w:tr w:rsidR="002B6249" w:rsidRPr="007B4827" w14:paraId="3BDC2170" w14:textId="77777777" w:rsidTr="00C443EF">
        <w:tc>
          <w:tcPr>
            <w:tcW w:w="2651" w:type="dxa"/>
          </w:tcPr>
          <w:p w14:paraId="7489E118"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 xml:space="preserve">90% - 100%  </w:t>
            </w:r>
          </w:p>
        </w:tc>
        <w:tc>
          <w:tcPr>
            <w:tcW w:w="2612" w:type="dxa"/>
          </w:tcPr>
          <w:p w14:paraId="688D4117"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0E06F470" w14:textId="77777777" w:rsidR="002B6249" w:rsidRPr="007B4827" w:rsidRDefault="002B6249" w:rsidP="00C443EF">
            <w:pPr>
              <w:rPr>
                <w:rFonts w:eastAsia="Times New Roman" w:cs="Arial"/>
                <w:sz w:val="20"/>
                <w:szCs w:val="20"/>
                <w:lang w:eastAsia="en-GB"/>
              </w:rPr>
            </w:pPr>
            <w:r w:rsidRPr="007B4827">
              <w:rPr>
                <w:rFonts w:eastAsia="Times New Roman" w:cs="Arial"/>
                <w:sz w:val="20"/>
                <w:szCs w:val="20"/>
                <w:lang w:eastAsia="en-GB"/>
              </w:rPr>
              <w:t>Fully Compliant</w:t>
            </w:r>
          </w:p>
        </w:tc>
      </w:tr>
    </w:tbl>
    <w:p w14:paraId="06FB9ABC" w14:textId="77777777" w:rsidR="002B6249" w:rsidRDefault="002B6249" w:rsidP="002B6249">
      <w:pPr>
        <w:widowControl/>
        <w:rPr>
          <w:rFonts w:ascii="Arial" w:eastAsia="Times New Roman" w:hAnsi="Arial" w:cs="Arial"/>
          <w:sz w:val="20"/>
          <w:szCs w:val="20"/>
          <w:lang w:val="en-GB" w:eastAsia="en-GB"/>
        </w:rPr>
      </w:pPr>
    </w:p>
    <w:p w14:paraId="08A47E31" w14:textId="77777777" w:rsidR="00E15DB2" w:rsidRDefault="00E15DB2" w:rsidP="002B6249">
      <w:pPr>
        <w:rPr>
          <w:rFonts w:ascii="Arial" w:hAnsi="Arial" w:cs="Arial"/>
          <w:iCs/>
          <w:sz w:val="20"/>
          <w:szCs w:val="20"/>
        </w:rPr>
      </w:pPr>
    </w:p>
    <w:p w14:paraId="287A9A8B" w14:textId="77777777" w:rsidR="00E15DB2" w:rsidRDefault="00E15DB2" w:rsidP="002B6249">
      <w:pPr>
        <w:rPr>
          <w:rFonts w:ascii="Arial" w:hAnsi="Arial" w:cs="Arial"/>
          <w:iCs/>
          <w:sz w:val="20"/>
          <w:szCs w:val="20"/>
        </w:rPr>
      </w:pPr>
    </w:p>
    <w:p w14:paraId="7D6BD7FD" w14:textId="53F63C78" w:rsidR="002B6249" w:rsidRDefault="002B6249" w:rsidP="002B6249">
      <w:pPr>
        <w:rPr>
          <w:rFonts w:ascii="Arial" w:hAnsi="Arial" w:cs="Arial"/>
          <w:iCs/>
          <w:color w:val="44546A"/>
          <w:sz w:val="20"/>
          <w:szCs w:val="20"/>
        </w:rPr>
      </w:pPr>
      <w:r>
        <w:rPr>
          <w:rFonts w:ascii="Arial" w:hAnsi="Arial" w:cs="Arial"/>
          <w:iCs/>
          <w:sz w:val="20"/>
          <w:szCs w:val="20"/>
        </w:rPr>
        <w:t>Provision of a ‘Non-Compliant’ quality plan will result in a ‘Fail’ against the quality plan requirement and will</w:t>
      </w:r>
      <w:r w:rsidRPr="00DA1E43">
        <w:rPr>
          <w:rFonts w:ascii="Arial" w:hAnsi="Arial" w:cs="Arial"/>
          <w:iCs/>
          <w:sz w:val="20"/>
          <w:szCs w:val="20"/>
        </w:rPr>
        <w:t xml:space="preserve"> result in your tender being excluded from further participation in the process. </w:t>
      </w:r>
      <w:r w:rsidRPr="00DA1E43">
        <w:rPr>
          <w:rFonts w:ascii="Arial" w:hAnsi="Arial" w:cs="Arial"/>
          <w:iCs/>
          <w:color w:val="44546A"/>
          <w:sz w:val="20"/>
          <w:szCs w:val="20"/>
        </w:rPr>
        <w:t> </w:t>
      </w:r>
    </w:p>
    <w:p w14:paraId="2D49FFDE" w14:textId="77777777" w:rsidR="002B6249" w:rsidRDefault="002B6249" w:rsidP="002B6249">
      <w:pPr>
        <w:rPr>
          <w:rFonts w:ascii="Arial" w:hAnsi="Arial" w:cs="Arial"/>
          <w:iCs/>
          <w:color w:val="44546A"/>
          <w:sz w:val="20"/>
          <w:szCs w:val="20"/>
        </w:rPr>
      </w:pPr>
    </w:p>
    <w:p w14:paraId="0AE9C457" w14:textId="77777777" w:rsidR="002B6249" w:rsidRPr="002B6249" w:rsidRDefault="002B6249" w:rsidP="002B6249">
      <w:pPr>
        <w:rPr>
          <w:rFonts w:ascii="Arial" w:hAnsi="Arial" w:cs="Arial"/>
          <w:iCs/>
          <w:sz w:val="20"/>
          <w:szCs w:val="20"/>
        </w:rPr>
      </w:pPr>
      <w:r w:rsidRPr="002B6249">
        <w:rPr>
          <w:rFonts w:ascii="Arial" w:hAnsi="Arial" w:cs="Arial"/>
          <w:iCs/>
          <w:sz w:val="20"/>
          <w:szCs w:val="20"/>
        </w:rPr>
        <w:t xml:space="preserve">N.B – The successful bidder will be notified of their equivalent compliance level on contract award and if the quality plan is deemed ‘partially compliant’ or ‘substantially compliant’ the bidder will be required to undertake further work to bring the quality plan up to ‘fully compliant’ with AQAP requirements. Failure to have in place a </w:t>
      </w:r>
      <w:r w:rsidR="001435EC">
        <w:rPr>
          <w:rFonts w:ascii="Arial" w:hAnsi="Arial" w:cs="Arial"/>
          <w:iCs/>
          <w:sz w:val="20"/>
          <w:szCs w:val="20"/>
        </w:rPr>
        <w:t>‘fully compliant’ quality</w:t>
      </w:r>
      <w:r w:rsidRPr="002B6249">
        <w:rPr>
          <w:rFonts w:ascii="Arial" w:hAnsi="Arial" w:cs="Arial"/>
          <w:iCs/>
          <w:sz w:val="20"/>
          <w:szCs w:val="20"/>
        </w:rPr>
        <w:t xml:space="preserve"> plan in time for the first purchase order issued under the contract may be considered a material breach of contract. </w:t>
      </w:r>
    </w:p>
    <w:p w14:paraId="451DE52B" w14:textId="77777777" w:rsidR="002B6249" w:rsidRPr="002B6249" w:rsidRDefault="002B6249" w:rsidP="002B6249">
      <w:pPr>
        <w:widowControl/>
        <w:rPr>
          <w:rFonts w:ascii="Arial" w:eastAsia="Times New Roman" w:hAnsi="Arial" w:cs="Arial"/>
          <w:sz w:val="20"/>
          <w:szCs w:val="20"/>
          <w:lang w:val="en-GB" w:eastAsia="en-GB"/>
        </w:rPr>
      </w:pPr>
    </w:p>
    <w:p w14:paraId="26ED78DE" w14:textId="77777777" w:rsidR="00DA1E43" w:rsidRDefault="00DA1E43" w:rsidP="00DA1E43">
      <w:pPr>
        <w:rPr>
          <w:rFonts w:ascii="Arial" w:hAnsi="Arial" w:cs="Arial"/>
          <w:iCs/>
          <w:color w:val="44546A"/>
          <w:sz w:val="20"/>
          <w:szCs w:val="20"/>
        </w:rPr>
      </w:pPr>
    </w:p>
    <w:p w14:paraId="7F4292BE" w14:textId="77777777" w:rsidR="002B6249" w:rsidRDefault="002B6249" w:rsidP="00DA1E43">
      <w:pPr>
        <w:rPr>
          <w:rFonts w:ascii="Arial" w:hAnsi="Arial" w:cs="Arial"/>
          <w:iCs/>
          <w:color w:val="44546A"/>
          <w:sz w:val="20"/>
          <w:szCs w:val="20"/>
        </w:rPr>
      </w:pPr>
    </w:p>
    <w:p w14:paraId="380488C5" w14:textId="77777777" w:rsidR="002B6249" w:rsidRDefault="002B6249" w:rsidP="00DA1E43">
      <w:pPr>
        <w:rPr>
          <w:rFonts w:ascii="Arial" w:hAnsi="Arial" w:cs="Arial"/>
          <w:iCs/>
          <w:color w:val="44546A"/>
          <w:sz w:val="20"/>
          <w:szCs w:val="20"/>
        </w:rPr>
      </w:pPr>
    </w:p>
    <w:p w14:paraId="20FFD040" w14:textId="6C9CC88C" w:rsidR="00DA1E43" w:rsidRDefault="00DA1E43" w:rsidP="00DA1E43">
      <w:pPr>
        <w:rPr>
          <w:rFonts w:ascii="Arial" w:hAnsi="Arial" w:cs="Arial"/>
          <w:iCs/>
          <w:sz w:val="20"/>
          <w:szCs w:val="20"/>
        </w:rPr>
      </w:pPr>
      <w:r w:rsidRPr="00DA1E43">
        <w:rPr>
          <w:rFonts w:ascii="Arial" w:hAnsi="Arial" w:cs="Arial"/>
          <w:iCs/>
          <w:sz w:val="20"/>
          <w:szCs w:val="20"/>
          <w:u w:val="single"/>
        </w:rPr>
        <w:t>DEFFORM 528 Import and Export Controls</w:t>
      </w:r>
      <w:r>
        <w:rPr>
          <w:rFonts w:ascii="Arial" w:hAnsi="Arial" w:cs="Arial"/>
          <w:iCs/>
          <w:sz w:val="20"/>
          <w:szCs w:val="20"/>
        </w:rPr>
        <w:t>: B</w:t>
      </w:r>
      <w:r w:rsidRPr="00DA1E43">
        <w:rPr>
          <w:rFonts w:ascii="Arial" w:hAnsi="Arial" w:cs="Arial"/>
          <w:iCs/>
          <w:sz w:val="20"/>
          <w:szCs w:val="20"/>
        </w:rPr>
        <w:t xml:space="preserve">idders </w:t>
      </w:r>
      <w:r>
        <w:rPr>
          <w:rFonts w:ascii="Arial" w:hAnsi="Arial" w:cs="Arial"/>
          <w:iCs/>
          <w:sz w:val="20"/>
          <w:szCs w:val="20"/>
        </w:rPr>
        <w:t>must submit</w:t>
      </w:r>
      <w:r w:rsidRPr="00DA1E43">
        <w:rPr>
          <w:rFonts w:ascii="Arial" w:hAnsi="Arial" w:cs="Arial"/>
          <w:iCs/>
          <w:sz w:val="20"/>
          <w:szCs w:val="20"/>
        </w:rPr>
        <w:t xml:space="preserve"> a fully completed DEFFORM 528 </w:t>
      </w:r>
      <w:r>
        <w:rPr>
          <w:rFonts w:ascii="Arial" w:hAnsi="Arial" w:cs="Arial"/>
          <w:iCs/>
          <w:sz w:val="20"/>
          <w:szCs w:val="20"/>
        </w:rPr>
        <w:t xml:space="preserve">as part of their tender submission. The DEFFORM 528 will </w:t>
      </w:r>
      <w:r w:rsidRPr="00DA1E43">
        <w:rPr>
          <w:rFonts w:ascii="Arial" w:hAnsi="Arial" w:cs="Arial"/>
          <w:iCs/>
          <w:sz w:val="20"/>
          <w:szCs w:val="20"/>
        </w:rPr>
        <w:t>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w:t>
      </w:r>
      <w:r>
        <w:rPr>
          <w:rFonts w:ascii="Arial" w:hAnsi="Arial" w:cs="Arial"/>
          <w:iCs/>
          <w:sz w:val="20"/>
          <w:szCs w:val="20"/>
        </w:rPr>
        <w:t>.</w:t>
      </w:r>
      <w:r w:rsidRPr="00DA1E43">
        <w:rPr>
          <w:rFonts w:ascii="Arial" w:hAnsi="Arial" w:cs="Arial"/>
          <w:iCs/>
          <w:sz w:val="20"/>
          <w:szCs w:val="20"/>
        </w:rPr>
        <w:t xml:space="preserve"> Failure to return a fully completed DEFFORM 528 may result in your bid being deemed non-compliant. Please read the guidance notes attached to the DEFFORM 528</w:t>
      </w:r>
      <w:r>
        <w:rPr>
          <w:rFonts w:ascii="Arial" w:hAnsi="Arial" w:cs="Arial"/>
          <w:iCs/>
          <w:sz w:val="20"/>
          <w:szCs w:val="20"/>
        </w:rPr>
        <w:t>.</w:t>
      </w:r>
    </w:p>
    <w:p w14:paraId="55C69B1E" w14:textId="77777777" w:rsidR="005462A7" w:rsidRPr="00DA1E43" w:rsidRDefault="005462A7" w:rsidP="00DA1E43">
      <w:pPr>
        <w:rPr>
          <w:rFonts w:ascii="Arial" w:hAnsi="Arial" w:cs="Arial"/>
          <w:iCs/>
          <w:sz w:val="20"/>
          <w:szCs w:val="20"/>
        </w:rPr>
      </w:pPr>
    </w:p>
    <w:p w14:paraId="37ECB4A1" w14:textId="66A70C03" w:rsidR="00DA1E43" w:rsidRPr="005462A7" w:rsidRDefault="00DA1E43">
      <w:pPr>
        <w:rPr>
          <w:rFonts w:ascii="Arial" w:hAnsi="Arial" w:cs="Arial"/>
          <w:iCs/>
          <w:sz w:val="20"/>
          <w:szCs w:val="20"/>
        </w:rPr>
      </w:pPr>
    </w:p>
    <w:p w14:paraId="3184BA04" w14:textId="640761DB" w:rsidR="005462A7" w:rsidRDefault="005462A7">
      <w:pPr>
        <w:sectPr w:rsidR="005462A7">
          <w:pgSz w:w="11910" w:h="16850"/>
          <w:pgMar w:top="800" w:right="1020" w:bottom="500" w:left="1020" w:header="302" w:footer="312" w:gutter="0"/>
          <w:cols w:space="720"/>
        </w:sectPr>
      </w:pPr>
    </w:p>
    <w:p w14:paraId="0EDA5890" w14:textId="77777777" w:rsidR="00C973CA" w:rsidRDefault="00C973CA">
      <w:pPr>
        <w:spacing w:before="3"/>
        <w:rPr>
          <w:rFonts w:ascii="Arial" w:eastAsia="Arial" w:hAnsi="Arial" w:cs="Arial"/>
          <w:sz w:val="27"/>
          <w:szCs w:val="27"/>
        </w:rPr>
      </w:pPr>
    </w:p>
    <w:p w14:paraId="69843825" w14:textId="77777777" w:rsidR="00C973CA" w:rsidRDefault="000537B8">
      <w:pPr>
        <w:pStyle w:val="Heading2"/>
        <w:ind w:right="233" w:firstLine="1670"/>
        <w:rPr>
          <w:b w:val="0"/>
          <w:bCs w:val="0"/>
        </w:rPr>
      </w:pPr>
      <w:bookmarkStart w:id="12" w:name="Section_E_–_Instructions_on_Submitting_T"/>
      <w:bookmarkEnd w:id="12"/>
      <w:r>
        <w:t>Section E – Instructions on Submitting</w:t>
      </w:r>
      <w:r>
        <w:rPr>
          <w:spacing w:val="-11"/>
        </w:rPr>
        <w:t xml:space="preserve"> </w:t>
      </w:r>
      <w:r>
        <w:rPr>
          <w:spacing w:val="-4"/>
        </w:rPr>
        <w:t>Tenders</w:t>
      </w:r>
    </w:p>
    <w:p w14:paraId="106AC740" w14:textId="517C89A8" w:rsidR="00C973CA" w:rsidRPr="005462A7" w:rsidRDefault="000537B8">
      <w:pPr>
        <w:pStyle w:val="Heading3"/>
        <w:spacing w:before="241"/>
        <w:ind w:right="233"/>
        <w:rPr>
          <w:b w:val="0"/>
          <w:bCs w:val="0"/>
          <w:color w:val="FF0000"/>
        </w:rPr>
      </w:pPr>
      <w:bookmarkStart w:id="13" w:name="Submission_of_your_Tender_"/>
      <w:bookmarkEnd w:id="13"/>
      <w:r>
        <w:t xml:space="preserve">Submission of </w:t>
      </w:r>
      <w:r>
        <w:rPr>
          <w:spacing w:val="-3"/>
        </w:rPr>
        <w:t>your</w:t>
      </w:r>
      <w:r>
        <w:rPr>
          <w:spacing w:val="-34"/>
        </w:rPr>
        <w:t xml:space="preserve"> </w:t>
      </w:r>
      <w:r>
        <w:rPr>
          <w:spacing w:val="-6"/>
        </w:rPr>
        <w:t>Tender</w:t>
      </w:r>
      <w:r w:rsidR="005462A7" w:rsidRPr="005462A7">
        <w:rPr>
          <w:b w:val="0"/>
          <w:color w:val="FF0000"/>
          <w:spacing w:val="-6"/>
        </w:rPr>
        <w:t xml:space="preserve"> </w:t>
      </w:r>
    </w:p>
    <w:p w14:paraId="6B6A93A0" w14:textId="258FB406" w:rsidR="00C973CA" w:rsidRDefault="000537B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w:t>
      </w:r>
      <w:r w:rsidR="00BE0414">
        <w:t xml:space="preserve">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w:t>
      </w:r>
      <w:r w:rsidR="00BE0414">
        <w:t xml:space="preserve">Hard copy or paper Tenders are no longer required and will not be accepted by the Authority. </w:t>
      </w:r>
      <w:r>
        <w:t xml:space="preserve">You must provide </w:t>
      </w:r>
      <w:r w:rsidR="00BE0414" w:rsidRPr="008356C5">
        <w:t>one priced copy of your Tender and one</w:t>
      </w:r>
      <w:r>
        <w:rPr>
          <w:color w:val="FF0000"/>
        </w:rPr>
        <w:t xml:space="preserve"> </w:t>
      </w:r>
      <w:r>
        <w:t>unpriced and</w:t>
      </w:r>
      <w:r w:rsidRPr="008356C5">
        <w:t xml:space="preserve"> </w:t>
      </w:r>
      <w:r w:rsidR="00BE0414" w:rsidRPr="008356C5">
        <w:t>one unpriced</w:t>
      </w:r>
      <w:r w:rsidR="008356C5">
        <w:t xml:space="preserve"> copy. You should ensure there are no prices present in your unpriced copy.</w:t>
      </w:r>
    </w:p>
    <w:p w14:paraId="72AE55DC" w14:textId="729B1720" w:rsidR="00C973CA" w:rsidRDefault="000537B8">
      <w:pPr>
        <w:pStyle w:val="BodyText"/>
        <w:tabs>
          <w:tab w:val="left" w:pos="681"/>
        </w:tabs>
        <w:ind w:left="114" w:right="128"/>
      </w:pPr>
      <w:r>
        <w:rPr>
          <w:spacing w:val="-1"/>
        </w:rPr>
        <w:t>E2.</w:t>
      </w:r>
      <w:r>
        <w:rPr>
          <w:spacing w:val="-1"/>
        </w:rPr>
        <w:tab/>
        <w:t>You</w:t>
      </w:r>
      <w:r>
        <w:t xml:space="preserve"> </w:t>
      </w:r>
      <w:r>
        <w:rPr>
          <w:spacing w:val="-1"/>
        </w:rPr>
        <w:t>must</w:t>
      </w:r>
      <w:r>
        <w:t xml:space="preserve"> </w:t>
      </w:r>
      <w:r w:rsidR="008356C5">
        <w:rPr>
          <w:spacing w:val="-1"/>
        </w:rPr>
        <w:t>ensure that your DEFFORM 47 Annex A is signed, scanned and emailed with your Tender.</w:t>
      </w:r>
      <w:r>
        <w:t xml:space="preserve"> Tenders must</w:t>
      </w:r>
      <w:r>
        <w:rPr>
          <w:spacing w:val="-26"/>
        </w:rPr>
        <w:t xml:space="preserve"> </w:t>
      </w:r>
      <w:r>
        <w:t>be compatible with Microsoft Office Word 2010 and other MS Office 2010 applications. If</w:t>
      </w:r>
      <w:r>
        <w:rPr>
          <w:spacing w:val="-22"/>
        </w:rPr>
        <w:t xml:space="preserve"> </w:t>
      </w:r>
      <w:r>
        <w:t xml:space="preserve">you password protect or encrypt any information </w:t>
      </w:r>
      <w:r w:rsidR="008356C5">
        <w:t xml:space="preserve">on your Tender </w:t>
      </w:r>
      <w:r>
        <w:t xml:space="preserve">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2520D920" w14:textId="7C337CE1" w:rsidR="00836606" w:rsidRPr="00ED09ED" w:rsidRDefault="000537B8" w:rsidP="00836606">
      <w:pPr>
        <w:pStyle w:val="BodyText"/>
        <w:tabs>
          <w:tab w:val="left" w:pos="681"/>
        </w:tabs>
        <w:spacing w:before="121"/>
        <w:ind w:left="114" w:right="233"/>
      </w:pPr>
      <w:r w:rsidRPr="00ED09ED">
        <w:rPr>
          <w:spacing w:val="-1"/>
        </w:rPr>
        <w:t>E</w:t>
      </w:r>
      <w:r w:rsidR="00836606" w:rsidRPr="00ED09ED">
        <w:rPr>
          <w:spacing w:val="-1"/>
        </w:rPr>
        <w:t>3</w:t>
      </w:r>
      <w:r w:rsidRPr="00ED09ED">
        <w:rPr>
          <w:spacing w:val="-1"/>
        </w:rPr>
        <w:t>.</w:t>
      </w:r>
      <w:r w:rsidRPr="00ED09ED">
        <w:rPr>
          <w:spacing w:val="-1"/>
        </w:rPr>
        <w:tab/>
        <w:t>You</w:t>
      </w:r>
      <w:r w:rsidRPr="00ED09ED">
        <w:t xml:space="preserve"> </w:t>
      </w:r>
      <w:r w:rsidR="008356C5"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20" w:history="1">
        <w:r w:rsidR="00C278CA" w:rsidRPr="00ED09ED">
          <w:rPr>
            <w:rStyle w:val="Hyperlink"/>
          </w:rPr>
          <w:t>MoDtenders-DSG@babcockinternational.com</w:t>
        </w:r>
      </w:hyperlink>
      <w:r w:rsidR="00836606" w:rsidRPr="00ED09ED">
        <w:t xml:space="preserve"> by the date and time stated in the covering letter to this DEFFORM 47. </w:t>
      </w:r>
      <w:r w:rsidR="008356C5" w:rsidRPr="00ED09ED">
        <w:t>T</w:t>
      </w:r>
      <w:r w:rsidR="00836606" w:rsidRPr="00ED09ED">
        <w:t>enders must be sent in accordance with the below:</w:t>
      </w:r>
    </w:p>
    <w:p w14:paraId="7836725E" w14:textId="1B896EA3"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sidR="007573A5">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 xml:space="preserve">in ‘Word’ </w:t>
      </w:r>
      <w:r w:rsidR="007573A5">
        <w:rPr>
          <w:rFonts w:ascii="Arial" w:eastAsia="Times New Roman" w:hAnsi="Arial" w:cs="Arial"/>
          <w:bCs/>
          <w:color w:val="000000" w:themeColor="text1"/>
          <w:szCs w:val="32"/>
          <w:lang w:eastAsia="en-GB"/>
        </w:rPr>
        <w:t>or</w:t>
      </w:r>
      <w:r w:rsidRPr="00ED09ED">
        <w:rPr>
          <w:rFonts w:ascii="Arial" w:eastAsia="Times New Roman" w:hAnsi="Arial" w:cs="Arial"/>
          <w:bCs/>
          <w:color w:val="000000" w:themeColor="text1"/>
          <w:szCs w:val="32"/>
          <w:lang w:eastAsia="en-GB"/>
        </w:rPr>
        <w:t xml:space="preserve"> ‘Excel’ format. </w:t>
      </w:r>
    </w:p>
    <w:p w14:paraId="5BCE86DE"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‘zipped’ and no larger than 20MB in in size</w:t>
      </w:r>
    </w:p>
    <w:p w14:paraId="1D18E345" w14:textId="5C9F5C6D"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sidR="007573A5">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5ED381C4"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19111FAF" w14:textId="2852EBC0" w:rsidR="00C973CA" w:rsidRDefault="00836606">
      <w:pPr>
        <w:pStyle w:val="BodyText"/>
        <w:tabs>
          <w:tab w:val="left" w:pos="654"/>
        </w:tabs>
        <w:spacing w:before="121"/>
        <w:ind w:left="115" w:right="266"/>
      </w:pPr>
      <w:r>
        <w:rPr>
          <w:spacing w:val="-3"/>
        </w:rPr>
        <w:t>E4</w:t>
      </w:r>
      <w:r w:rsidR="000537B8">
        <w:rPr>
          <w:spacing w:val="-3"/>
        </w:rPr>
        <w:t>.</w:t>
      </w:r>
      <w:r w:rsidR="000537B8">
        <w:rPr>
          <w:spacing w:val="-3"/>
        </w:rPr>
        <w:tab/>
        <w:t xml:space="preserve">You </w:t>
      </w:r>
      <w:r w:rsidR="000537B8">
        <w:t xml:space="preserve">must </w:t>
      </w:r>
      <w:r w:rsidR="000537B8">
        <w:rPr>
          <w:spacing w:val="-3"/>
        </w:rPr>
        <w:t xml:space="preserve">complete </w:t>
      </w:r>
      <w:r w:rsidR="000537B8">
        <w:t xml:space="preserve">and </w:t>
      </w:r>
      <w:r w:rsidR="000537B8">
        <w:rPr>
          <w:spacing w:val="-3"/>
        </w:rPr>
        <w:t xml:space="preserve">include DEFFORM </w:t>
      </w:r>
      <w:r w:rsidR="000537B8">
        <w:t xml:space="preserve">47 </w:t>
      </w:r>
      <w:r w:rsidR="000537B8">
        <w:rPr>
          <w:spacing w:val="-3"/>
        </w:rPr>
        <w:t xml:space="preserve">Annex </w:t>
      </w:r>
      <w:r w:rsidR="000537B8">
        <w:t xml:space="preserve">A (Offer) </w:t>
      </w:r>
      <w:r w:rsidR="000537B8">
        <w:rPr>
          <w:spacing w:val="-3"/>
        </w:rPr>
        <w:t xml:space="preserve">with your </w:t>
      </w:r>
      <w:r w:rsidR="000537B8">
        <w:t>Tender.  Where</w:t>
      </w:r>
      <w:r w:rsidR="000537B8">
        <w:rPr>
          <w:spacing w:val="13"/>
        </w:rPr>
        <w:t xml:space="preserve"> </w:t>
      </w:r>
      <w:r w:rsidR="000537B8">
        <w:rPr>
          <w:spacing w:val="-4"/>
        </w:rPr>
        <w:t>you</w:t>
      </w:r>
      <w:r w:rsidR="000537B8">
        <w:rPr>
          <w:spacing w:val="-3"/>
        </w:rPr>
        <w:t xml:space="preserve"> select ‘Yes’ </w:t>
      </w:r>
      <w:r w:rsidR="000537B8">
        <w:t xml:space="preserve">to any </w:t>
      </w:r>
      <w:r w:rsidR="000537B8">
        <w:rPr>
          <w:spacing w:val="-3"/>
        </w:rPr>
        <w:t xml:space="preserve">questions you </w:t>
      </w:r>
      <w:r w:rsidR="000537B8">
        <w:t xml:space="preserve">must </w:t>
      </w:r>
      <w:r w:rsidR="000537B8">
        <w:rPr>
          <w:spacing w:val="-3"/>
        </w:rPr>
        <w:t xml:space="preserve">attach </w:t>
      </w:r>
      <w:r w:rsidR="000537B8">
        <w:t xml:space="preserve">the </w:t>
      </w:r>
      <w:r w:rsidR="000537B8">
        <w:rPr>
          <w:spacing w:val="-3"/>
        </w:rPr>
        <w:t>relevant</w:t>
      </w:r>
      <w:r w:rsidR="000537B8">
        <w:rPr>
          <w:spacing w:val="2"/>
        </w:rPr>
        <w:t xml:space="preserve"> </w:t>
      </w:r>
      <w:r w:rsidR="000537B8">
        <w:rPr>
          <w:spacing w:val="-3"/>
        </w:rPr>
        <w:t>information.</w:t>
      </w:r>
    </w:p>
    <w:p w14:paraId="4FF2B994" w14:textId="3A558AD1" w:rsidR="00C973CA" w:rsidRDefault="00836606">
      <w:pPr>
        <w:pStyle w:val="BodyText"/>
        <w:tabs>
          <w:tab w:val="left" w:pos="655"/>
        </w:tabs>
        <w:ind w:left="115" w:right="431"/>
        <w:rPr>
          <w:spacing w:val="-3"/>
        </w:rPr>
      </w:pPr>
      <w:r>
        <w:rPr>
          <w:spacing w:val="-3"/>
        </w:rPr>
        <w:t>E</w:t>
      </w:r>
      <w:r w:rsidR="008356C5">
        <w:rPr>
          <w:spacing w:val="-3"/>
        </w:rPr>
        <w:t>5</w:t>
      </w:r>
      <w:r w:rsidR="000537B8">
        <w:rPr>
          <w:spacing w:val="-3"/>
        </w:rPr>
        <w:t>.</w:t>
      </w:r>
      <w:r w:rsidR="000537B8">
        <w:rPr>
          <w:spacing w:val="-3"/>
        </w:rPr>
        <w:tab/>
      </w:r>
      <w:r w:rsidR="008356C5">
        <w:rPr>
          <w:spacing w:val="-3"/>
        </w:rPr>
        <w:t>If you intend to email any ITAR or Export Controlled information as part of your Tender, you must notify the Commercial Officer before you email your Tender to the email address in E3.</w:t>
      </w:r>
    </w:p>
    <w:p w14:paraId="7EBB345C" w14:textId="44717005" w:rsidR="008356C5" w:rsidRDefault="00FB4CCA">
      <w:pPr>
        <w:pStyle w:val="BodyText"/>
        <w:tabs>
          <w:tab w:val="left" w:pos="655"/>
        </w:tabs>
        <w:ind w:left="115" w:right="431"/>
        <w:rPr>
          <w:color w:val="FF0000"/>
          <w:spacing w:val="-3"/>
        </w:rPr>
      </w:pPr>
      <w:bookmarkStart w:id="14" w:name="_GoBack"/>
      <w:r>
        <w:rPr>
          <w:noProof/>
          <w:spacing w:val="-3"/>
          <w:lang w:val="en-GB" w:eastAsia="en-GB"/>
        </w:rPr>
        <mc:AlternateContent>
          <mc:Choice Requires="wps">
            <w:drawing>
              <wp:anchor distT="0" distB="0" distL="114300" distR="114300" simplePos="0" relativeHeight="251662336" behindDoc="0" locked="0" layoutInCell="1" allowOverlap="1" wp14:anchorId="4EE34A2E" wp14:editId="720F4C69">
                <wp:simplePos x="0" y="0"/>
                <wp:positionH relativeFrom="column">
                  <wp:posOffset>2733675</wp:posOffset>
                </wp:positionH>
                <wp:positionV relativeFrom="paragraph">
                  <wp:posOffset>259080</wp:posOffset>
                </wp:positionV>
                <wp:extent cx="3524250" cy="1619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3524250" cy="1619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347206" id="Rectangle 9" o:spid="_x0000_s1026" style="position:absolute;margin-left:215.25pt;margin-top:20.4pt;width:277.5pt;height:12.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" fillcolor="black [3200]" strokecolor="black [1600]" strokeweight="2pt"/>
            </w:pict>
          </mc:Fallback>
        </mc:AlternateContent>
      </w:r>
      <w:bookmarkEnd w:id="14"/>
      <w:r w:rsidR="008356C5">
        <w:rPr>
          <w:spacing w:val="-3"/>
        </w:rPr>
        <w:t>E6.</w:t>
      </w:r>
      <w:r w:rsidR="008356C5">
        <w:rPr>
          <w:spacing w:val="-3"/>
        </w:rPr>
        <w:tab/>
        <w:t>If you have any difficulty sending your Tender or if you have any questions with regards to the tendering exercise itself, please contact</w:t>
      </w:r>
      <w:r w:rsidR="008356C5" w:rsidRPr="008356C5">
        <w:rPr>
          <w:color w:val="FF0000"/>
          <w:spacing w:val="-3"/>
        </w:rPr>
        <w:t xml:space="preserve"> </w:t>
      </w:r>
    </w:p>
    <w:p w14:paraId="124E9C46" w14:textId="77777777" w:rsidR="002A069A" w:rsidRDefault="002A069A" w:rsidP="005462A7">
      <w:pPr>
        <w:pStyle w:val="Heading3"/>
        <w:ind w:right="233"/>
      </w:pPr>
    </w:p>
    <w:p w14:paraId="0F1E7810" w14:textId="34008081" w:rsidR="005462A7" w:rsidRDefault="002A069A" w:rsidP="005462A7">
      <w:pPr>
        <w:pStyle w:val="Heading3"/>
        <w:ind w:right="233"/>
      </w:pPr>
      <w:r>
        <w:t>L</w:t>
      </w:r>
      <w:r w:rsidR="005462A7">
        <w:t xml:space="preserve">ots </w:t>
      </w:r>
    </w:p>
    <w:p w14:paraId="56869C5C" w14:textId="4AF64DC6" w:rsidR="005462A7" w:rsidRDefault="005462A7">
      <w:pPr>
        <w:pStyle w:val="BodyText"/>
        <w:tabs>
          <w:tab w:val="left" w:pos="655"/>
        </w:tabs>
        <w:ind w:left="115" w:right="431"/>
      </w:pPr>
      <w:r>
        <w:t>E7.</w:t>
      </w:r>
      <w:r w:rsidRPr="005462A7">
        <w:rPr>
          <w:color w:val="FF0000"/>
        </w:rPr>
        <w:t xml:space="preserve"> </w:t>
      </w:r>
      <w:r>
        <w:t xml:space="preserve">This requirement has not been split into lots. </w:t>
      </w:r>
    </w:p>
    <w:p w14:paraId="0CA16783" w14:textId="77777777" w:rsidR="002A069A" w:rsidRDefault="002A069A">
      <w:pPr>
        <w:pStyle w:val="Heading3"/>
        <w:ind w:right="233"/>
      </w:pPr>
      <w:bookmarkStart w:id="15" w:name="Samples__"/>
      <w:bookmarkEnd w:id="15"/>
    </w:p>
    <w:p w14:paraId="00E6D44D" w14:textId="303F6F66" w:rsidR="005C4620" w:rsidRDefault="005C4620">
      <w:pPr>
        <w:pStyle w:val="Heading3"/>
        <w:ind w:right="233"/>
      </w:pPr>
      <w:r>
        <w:t>Variant Bids</w:t>
      </w:r>
    </w:p>
    <w:p w14:paraId="3ED1104A" w14:textId="681D2EB3"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4BBD77CA" w14:textId="77777777" w:rsidR="002A069A" w:rsidRDefault="002A069A">
      <w:pPr>
        <w:pStyle w:val="Heading3"/>
        <w:ind w:right="233"/>
      </w:pPr>
    </w:p>
    <w:p w14:paraId="281B82FA" w14:textId="1928C294" w:rsidR="00C973CA" w:rsidRDefault="000537B8">
      <w:pPr>
        <w:pStyle w:val="Heading3"/>
        <w:ind w:right="233"/>
        <w:rPr>
          <w:b w:val="0"/>
          <w:bCs w:val="0"/>
        </w:rPr>
      </w:pPr>
      <w:r>
        <w:t>Samples</w:t>
      </w:r>
    </w:p>
    <w:p w14:paraId="427C68DE" w14:textId="38A7E6FC"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1668093C" w14:textId="5278BC39" w:rsidR="005C4620" w:rsidRDefault="005C4620"/>
    <w:p w14:paraId="6B99D7BD" w14:textId="39B6F251" w:rsidR="00C973CA" w:rsidRDefault="00C973CA">
      <w:pPr>
        <w:rPr>
          <w:rFonts w:ascii="Arial" w:eastAsia="Arial" w:hAnsi="Arial" w:cs="Arial"/>
          <w:sz w:val="20"/>
          <w:szCs w:val="20"/>
        </w:rPr>
      </w:pPr>
    </w:p>
    <w:p w14:paraId="3A7ACD1E" w14:textId="7E364EB2" w:rsidR="003B1644" w:rsidRDefault="003B1644">
      <w:pPr>
        <w:rPr>
          <w:rFonts w:ascii="Arial" w:eastAsia="Arial" w:hAnsi="Arial" w:cs="Arial"/>
          <w:sz w:val="20"/>
          <w:szCs w:val="20"/>
        </w:rPr>
      </w:pPr>
    </w:p>
    <w:p w14:paraId="0475F0E3" w14:textId="275C3E5D" w:rsidR="003B1644" w:rsidRDefault="003B1644">
      <w:pPr>
        <w:rPr>
          <w:rFonts w:ascii="Arial" w:eastAsia="Arial" w:hAnsi="Arial" w:cs="Arial"/>
          <w:sz w:val="20"/>
          <w:szCs w:val="20"/>
        </w:rPr>
      </w:pPr>
    </w:p>
    <w:p w14:paraId="18D12A63" w14:textId="20BAC6EE" w:rsidR="003B1644" w:rsidRDefault="003B1644">
      <w:pPr>
        <w:rPr>
          <w:rFonts w:ascii="Arial" w:eastAsia="Arial" w:hAnsi="Arial" w:cs="Arial"/>
          <w:sz w:val="20"/>
          <w:szCs w:val="20"/>
        </w:rPr>
      </w:pPr>
    </w:p>
    <w:p w14:paraId="386E5B86" w14:textId="159082D7" w:rsidR="003B1644" w:rsidRDefault="003B1644">
      <w:pPr>
        <w:rPr>
          <w:rFonts w:ascii="Arial" w:eastAsia="Arial" w:hAnsi="Arial" w:cs="Arial"/>
          <w:sz w:val="20"/>
          <w:szCs w:val="20"/>
        </w:rPr>
      </w:pPr>
    </w:p>
    <w:p w14:paraId="63F83683" w14:textId="0C3AE654" w:rsidR="003B1644" w:rsidRDefault="003B1644">
      <w:pPr>
        <w:rPr>
          <w:rFonts w:ascii="Arial" w:eastAsia="Arial" w:hAnsi="Arial" w:cs="Arial"/>
          <w:sz w:val="20"/>
          <w:szCs w:val="20"/>
        </w:rPr>
      </w:pPr>
    </w:p>
    <w:p w14:paraId="4AA2DD63" w14:textId="2AB77FF9" w:rsidR="003B1644" w:rsidRDefault="003B1644">
      <w:pPr>
        <w:rPr>
          <w:rFonts w:ascii="Arial" w:eastAsia="Arial" w:hAnsi="Arial" w:cs="Arial"/>
          <w:sz w:val="20"/>
          <w:szCs w:val="20"/>
        </w:rPr>
      </w:pPr>
    </w:p>
    <w:p w14:paraId="5CB549EC" w14:textId="3CE7871B" w:rsidR="003B1644" w:rsidRDefault="003B1644">
      <w:pPr>
        <w:rPr>
          <w:rFonts w:ascii="Arial" w:eastAsia="Arial" w:hAnsi="Arial" w:cs="Arial"/>
          <w:sz w:val="20"/>
          <w:szCs w:val="20"/>
        </w:rPr>
      </w:pPr>
    </w:p>
    <w:p w14:paraId="1936EAE1" w14:textId="20B61258" w:rsidR="003B1644" w:rsidRDefault="003B1644">
      <w:pPr>
        <w:rPr>
          <w:rFonts w:ascii="Arial" w:eastAsia="Arial" w:hAnsi="Arial" w:cs="Arial"/>
          <w:sz w:val="20"/>
          <w:szCs w:val="20"/>
        </w:rPr>
      </w:pPr>
    </w:p>
    <w:p w14:paraId="03EA8307" w14:textId="653579F0" w:rsidR="003B1644" w:rsidRDefault="003B1644">
      <w:pPr>
        <w:rPr>
          <w:rFonts w:ascii="Arial" w:eastAsia="Arial" w:hAnsi="Arial" w:cs="Arial"/>
          <w:sz w:val="20"/>
          <w:szCs w:val="20"/>
        </w:rPr>
      </w:pPr>
    </w:p>
    <w:p w14:paraId="4F93DEFA" w14:textId="0C29AFEE" w:rsidR="003B1644" w:rsidRDefault="003B1644">
      <w:pPr>
        <w:rPr>
          <w:rFonts w:ascii="Arial" w:eastAsia="Arial" w:hAnsi="Arial" w:cs="Arial"/>
          <w:sz w:val="20"/>
          <w:szCs w:val="20"/>
        </w:rPr>
      </w:pPr>
    </w:p>
    <w:p w14:paraId="364F00E6" w14:textId="6724377C" w:rsidR="003B1644" w:rsidRDefault="003B1644">
      <w:pPr>
        <w:rPr>
          <w:rFonts w:ascii="Arial" w:eastAsia="Arial" w:hAnsi="Arial" w:cs="Arial"/>
          <w:sz w:val="20"/>
          <w:szCs w:val="20"/>
        </w:rPr>
      </w:pPr>
    </w:p>
    <w:p w14:paraId="7371781F" w14:textId="5AA5E1D2" w:rsidR="003B1644" w:rsidRDefault="003B1644">
      <w:pPr>
        <w:rPr>
          <w:rFonts w:ascii="Arial" w:eastAsia="Arial" w:hAnsi="Arial" w:cs="Arial"/>
          <w:sz w:val="20"/>
          <w:szCs w:val="20"/>
        </w:rPr>
      </w:pPr>
    </w:p>
    <w:p w14:paraId="28D52083" w14:textId="62C1D665" w:rsidR="003B1644" w:rsidRDefault="003B1644">
      <w:pPr>
        <w:rPr>
          <w:rFonts w:ascii="Arial" w:eastAsia="Arial" w:hAnsi="Arial" w:cs="Arial"/>
          <w:sz w:val="20"/>
          <w:szCs w:val="20"/>
        </w:rPr>
      </w:pPr>
    </w:p>
    <w:p w14:paraId="414AC1B9" w14:textId="77777777" w:rsidR="003B1644" w:rsidRDefault="003B1644">
      <w:pPr>
        <w:rPr>
          <w:rFonts w:ascii="Arial" w:eastAsia="Arial" w:hAnsi="Arial" w:cs="Arial"/>
          <w:sz w:val="20"/>
          <w:szCs w:val="20"/>
        </w:rPr>
      </w:pPr>
    </w:p>
    <w:p w14:paraId="07F65AFC" w14:textId="77777777" w:rsidR="00C973CA" w:rsidRDefault="00C973CA">
      <w:pPr>
        <w:spacing w:before="8"/>
        <w:rPr>
          <w:rFonts w:ascii="Arial" w:eastAsia="Arial" w:hAnsi="Arial" w:cs="Arial"/>
          <w:sz w:val="17"/>
          <w:szCs w:val="17"/>
        </w:rPr>
      </w:pPr>
    </w:p>
    <w:p w14:paraId="110D29A0" w14:textId="77777777" w:rsidR="00C973CA" w:rsidRDefault="000537B8">
      <w:pPr>
        <w:pStyle w:val="Heading2"/>
        <w:ind w:left="2539" w:right="233"/>
        <w:rPr>
          <w:b w:val="0"/>
          <w:bCs w:val="0"/>
        </w:rPr>
      </w:pPr>
      <w:bookmarkStart w:id="16" w:name="Section_F_–_Conditions_of_Tendering"/>
      <w:bookmarkEnd w:id="16"/>
      <w:r>
        <w:t>Section F – Conditions of</w:t>
      </w:r>
      <w:r>
        <w:rPr>
          <w:spacing w:val="-2"/>
        </w:rPr>
        <w:t xml:space="preserve"> </w:t>
      </w:r>
      <w:r>
        <w:rPr>
          <w:spacing w:val="-4"/>
        </w:rPr>
        <w:t>Tendering</w:t>
      </w:r>
    </w:p>
    <w:p w14:paraId="41029BD1" w14:textId="36F46D01"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r>
        <w:t xml:space="preserve">as a </w:t>
      </w:r>
      <w:r>
        <w:rPr>
          <w:spacing w:val="-3"/>
        </w:rPr>
        <w:t xml:space="preserve">result of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5A069F45" w14:textId="5DAABC8E" w:rsidR="0058571D" w:rsidRDefault="0058571D">
      <w:pPr>
        <w:pStyle w:val="BodyText"/>
        <w:tabs>
          <w:tab w:val="left" w:pos="679"/>
        </w:tabs>
        <w:spacing w:before="123"/>
        <w:ind w:left="113" w:right="117" w:hanging="1"/>
      </w:pPr>
      <w:r>
        <w:t>F2.</w:t>
      </w:r>
      <w:r>
        <w:tab/>
        <w:t>The Authority reserves the right, but is not obliged to:</w:t>
      </w:r>
    </w:p>
    <w:p w14:paraId="7A106B40" w14:textId="034BF045" w:rsidR="0058571D" w:rsidRDefault="0058571D" w:rsidP="0058571D">
      <w:pPr>
        <w:pStyle w:val="BodyText"/>
        <w:numPr>
          <w:ilvl w:val="0"/>
          <w:numId w:val="21"/>
        </w:numPr>
        <w:tabs>
          <w:tab w:val="left" w:pos="679"/>
        </w:tabs>
        <w:spacing w:before="123"/>
        <w:ind w:right="117"/>
      </w:pPr>
      <w:r>
        <w:t>vary the terms of this ITT in accordance with applicable law;</w:t>
      </w:r>
    </w:p>
    <w:p w14:paraId="1C207FB6" w14:textId="321F937F"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during the Tender evaluation where necessary for the purpose of carrying out a fair evaluation. Tenderers are asked to respond to such requests promptly</w:t>
      </w:r>
      <w:r w:rsidRPr="0058571D">
        <w:rPr>
          <w:rFonts w:ascii="Arial" w:eastAsia="Arial" w:hAnsi="Arial" w:cs="Arial"/>
          <w:spacing w:val="-4"/>
        </w:rPr>
        <w:t>;</w:t>
      </w:r>
    </w:p>
    <w:p w14:paraId="25D03A57"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visit your site;</w:t>
      </w:r>
    </w:p>
    <w:p w14:paraId="405AF18C" w14:textId="6B49F279"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r w:rsidRPr="0058571D">
        <w:rPr>
          <w:rFonts w:ascii="Arial"/>
        </w:rPr>
        <w:t>ITT;</w:t>
      </w:r>
    </w:p>
    <w:p w14:paraId="7BF16ECF" w14:textId="720E8508"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its</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tender process;</w:t>
      </w:r>
    </w:p>
    <w:p w14:paraId="7834EB10" w14:textId="01D2D0FE"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in the information submitted in and relating to the PQQ response, see paragraphs A31 to A34;</w:t>
      </w:r>
      <w:r w:rsidR="002A069A">
        <w:rPr>
          <w:rFonts w:ascii="Arial"/>
          <w:color w:val="FF0000"/>
          <w:spacing w:val="-3"/>
        </w:rPr>
        <w:t xml:space="preserve"> </w:t>
      </w:r>
    </w:p>
    <w:p w14:paraId="212ACC5C" w14:textId="044B7743"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or choose not to award any Contract as a result of this tender process, or re-invite Tenders on the same or any alternative basis;</w:t>
      </w:r>
    </w:p>
    <w:p w14:paraId="01EEAF88"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2014, making such adjustments as would be required by the application of the Defence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r>
        <w:rPr>
          <w:rFonts w:ascii="Arial" w:eastAsia="Arial" w:hAnsi="Arial" w:cs="Arial"/>
        </w:rPr>
        <w:t>2014;</w:t>
      </w:r>
    </w:p>
    <w:p w14:paraId="3CD09A2C" w14:textId="00EE1E5B"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r>
        <w:rPr>
          <w:rFonts w:ascii="Arial"/>
          <w:spacing w:val="-3"/>
        </w:rPr>
        <w:t>process;</w:t>
      </w:r>
    </w:p>
    <w:p w14:paraId="78E29C54" w14:textId="125D9506"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8943635" w14:textId="06407884" w:rsidR="00C973CA" w:rsidRDefault="000537B8">
      <w:pPr>
        <w:pStyle w:val="BodyText"/>
        <w:ind w:left="114" w:right="242"/>
        <w:jc w:val="both"/>
      </w:pPr>
      <w:r>
        <w:t>F</w:t>
      </w:r>
      <w:r w:rsidR="00BF7B40">
        <w:t>3</w:t>
      </w:r>
      <w:r>
        <w:t>. The contract will be entered into when the Authority sends written notification of its entry</w:t>
      </w:r>
      <w:r>
        <w:rPr>
          <w:spacing w:val="4"/>
        </w:rPr>
        <w:t xml:space="preserve"> </w:t>
      </w:r>
      <w:r>
        <w:t>into the contract, via a DEFFORM 159. Written notification will be issued, to the address you</w:t>
      </w:r>
      <w:r>
        <w:rPr>
          <w:spacing w:val="-39"/>
        </w:rPr>
        <w:t xml:space="preserve"> </w:t>
      </w:r>
      <w:r>
        <w:t>provide, on or before the end of the validity period specified in paragraph C</w:t>
      </w:r>
      <w:r w:rsidR="00BF7B40">
        <w:t>3.</w:t>
      </w:r>
      <w:r>
        <w:t xml:space="preserve"> </w:t>
      </w:r>
    </w:p>
    <w:p w14:paraId="16D7B39B" w14:textId="77777777" w:rsidR="00C973CA" w:rsidRDefault="00C973CA">
      <w:pPr>
        <w:spacing w:before="8"/>
        <w:rPr>
          <w:rFonts w:ascii="Arial" w:eastAsia="Arial" w:hAnsi="Arial" w:cs="Arial"/>
          <w:sz w:val="20"/>
          <w:szCs w:val="20"/>
        </w:rPr>
      </w:pPr>
    </w:p>
    <w:p w14:paraId="6C11F754" w14:textId="77777777" w:rsidR="00C973CA" w:rsidRDefault="000537B8">
      <w:pPr>
        <w:pStyle w:val="Heading3"/>
        <w:ind w:right="233"/>
        <w:rPr>
          <w:b w:val="0"/>
          <w:bCs w:val="0"/>
        </w:rPr>
      </w:pPr>
      <w:bookmarkStart w:id="17" w:name="Conforming_to_the_Law"/>
      <w:bookmarkEnd w:id="17"/>
      <w:r>
        <w:t>Conforming to the</w:t>
      </w:r>
      <w:r>
        <w:rPr>
          <w:spacing w:val="-5"/>
        </w:rPr>
        <w:t xml:space="preserve"> </w:t>
      </w:r>
      <w:r>
        <w:t>Law</w:t>
      </w:r>
    </w:p>
    <w:p w14:paraId="084A504C" w14:textId="74BFE2E5"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25F733FA" w14:textId="5CA9AFB6" w:rsidR="00C973CA" w:rsidRDefault="000537B8">
      <w:pPr>
        <w:pStyle w:val="BodyText"/>
        <w:tabs>
          <w:tab w:val="left" w:pos="653"/>
        </w:tabs>
        <w:spacing w:before="121"/>
        <w:ind w:left="113" w:right="233" w:hanging="1"/>
      </w:pPr>
      <w:r>
        <w:rPr>
          <w:spacing w:val="-1"/>
        </w:rPr>
        <w:t>F5.</w:t>
      </w:r>
      <w:r>
        <w:rPr>
          <w:spacing w:val="-1"/>
        </w:rPr>
        <w:tab/>
      </w:r>
      <w:r w:rsidR="00BF7B40">
        <w:t>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Default="00C973CA">
      <w:pPr>
        <w:spacing w:before="8"/>
        <w:rPr>
          <w:rFonts w:ascii="Arial" w:eastAsia="Arial" w:hAnsi="Arial" w:cs="Arial"/>
          <w:sz w:val="20"/>
          <w:szCs w:val="20"/>
        </w:rPr>
      </w:pPr>
    </w:p>
    <w:p w14:paraId="4B76A057" w14:textId="77777777" w:rsidR="00C973CA" w:rsidRDefault="000537B8">
      <w:pPr>
        <w:pStyle w:val="Heading3"/>
        <w:ind w:right="233"/>
        <w:rPr>
          <w:b w:val="0"/>
          <w:bCs w:val="0"/>
        </w:rPr>
      </w:pPr>
      <w:bookmarkStart w:id="18" w:name="Bid_Rigging_and_Other_Illegal_Practices_"/>
      <w:bookmarkEnd w:id="18"/>
      <w:r>
        <w:t>Bid Rigging and Other Illegal</w:t>
      </w:r>
      <w:r>
        <w:rPr>
          <w:spacing w:val="-8"/>
        </w:rPr>
        <w:t xml:space="preserve"> </w:t>
      </w:r>
      <w:r>
        <w:t>Practices</w:t>
      </w:r>
    </w:p>
    <w:p w14:paraId="20F211E8"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01A5C521" w14:textId="77777777" w:rsidR="00C973CA" w:rsidRDefault="000537B8">
      <w:pPr>
        <w:pStyle w:val="BodyText"/>
        <w:spacing w:before="121" w:line="352" w:lineRule="auto"/>
        <w:ind w:left="679" w:right="4590"/>
      </w:pPr>
      <w:r>
        <w:t>Defence Regulatory Reporting Cell</w:t>
      </w:r>
      <w:r>
        <w:rPr>
          <w:spacing w:val="-17"/>
        </w:rPr>
        <w:t xml:space="preserve"> </w:t>
      </w:r>
      <w:r>
        <w:t>Hotline 0800 161 3665 (UK)</w:t>
      </w:r>
      <w:r>
        <w:rPr>
          <w:spacing w:val="-9"/>
        </w:rPr>
        <w:t xml:space="preserve"> </w:t>
      </w:r>
      <w:r>
        <w:t>or</w:t>
      </w:r>
    </w:p>
    <w:p w14:paraId="4F884047" w14:textId="77777777" w:rsidR="00C973CA" w:rsidRDefault="00C973CA">
      <w:pPr>
        <w:spacing w:line="352" w:lineRule="auto"/>
        <w:sectPr w:rsidR="00C973CA">
          <w:pgSz w:w="11910" w:h="16850"/>
          <w:pgMar w:top="800" w:right="1020" w:bottom="500" w:left="1020" w:header="302" w:footer="312" w:gutter="0"/>
          <w:cols w:space="720"/>
        </w:sectPr>
      </w:pPr>
    </w:p>
    <w:p w14:paraId="3916D3F6" w14:textId="77777777" w:rsidR="00C973CA" w:rsidRDefault="00C973CA">
      <w:pPr>
        <w:spacing w:before="3"/>
        <w:rPr>
          <w:rFonts w:ascii="Arial" w:eastAsia="Arial" w:hAnsi="Arial" w:cs="Arial"/>
          <w:sz w:val="16"/>
          <w:szCs w:val="16"/>
        </w:rPr>
      </w:pPr>
    </w:p>
    <w:p w14:paraId="3BCE6673" w14:textId="77777777" w:rsidR="00C973CA" w:rsidRDefault="000537B8">
      <w:pPr>
        <w:pStyle w:val="BodyText"/>
        <w:spacing w:before="72"/>
        <w:ind w:right="233" w:firstLine="566"/>
      </w:pPr>
      <w:r>
        <w:t>+44 1371 85 4881</w:t>
      </w:r>
      <w:r>
        <w:rPr>
          <w:spacing w:val="-11"/>
        </w:rPr>
        <w:t xml:space="preserve"> </w:t>
      </w:r>
      <w:r>
        <w:t>(Overseas)</w:t>
      </w:r>
    </w:p>
    <w:p w14:paraId="783D1AB2" w14:textId="77777777" w:rsidR="00C973CA" w:rsidRDefault="00C973CA">
      <w:pPr>
        <w:spacing w:before="10"/>
        <w:rPr>
          <w:rFonts w:ascii="Arial" w:eastAsia="Arial" w:hAnsi="Arial" w:cs="Arial"/>
          <w:sz w:val="20"/>
          <w:szCs w:val="20"/>
        </w:rPr>
      </w:pPr>
    </w:p>
    <w:p w14:paraId="46EE1A95" w14:textId="3851EB37" w:rsidR="00BF7B40" w:rsidRDefault="000537B8" w:rsidP="00BF7B40">
      <w:pPr>
        <w:pStyle w:val="BodyText"/>
        <w:ind w:right="233"/>
      </w:pPr>
      <w:bookmarkStart w:id="19" w:name="Conflicts_of_Interest___"/>
      <w:bookmarkEnd w:id="19"/>
      <w:r w:rsidRPr="00BF7B40">
        <w:rPr>
          <w:b/>
          <w:bCs/>
          <w:sz w:val="26"/>
          <w:szCs w:val="26"/>
        </w:rPr>
        <w:t>Conflicts of Interest</w:t>
      </w:r>
      <w:r w:rsidR="00BF7B40">
        <w:t xml:space="preserve"> </w:t>
      </w:r>
    </w:p>
    <w:p w14:paraId="2DF5F56E" w14:textId="70A5F29D"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7597B6D4"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finance; </w:t>
      </w:r>
    </w:p>
    <w:p w14:paraId="322F6288" w14:textId="59AF2AE9"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0313422D"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Tender; </w:t>
      </w:r>
    </w:p>
    <w:p w14:paraId="023A8CAC"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2959525E" w14:textId="2434374F"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285BDA31" w14:textId="3461125F" w:rsidR="00BF7B40" w:rsidRDefault="000537B8">
      <w:pPr>
        <w:pStyle w:val="BodyText"/>
        <w:tabs>
          <w:tab w:val="left" w:pos="652"/>
        </w:tabs>
        <w:spacing w:before="121"/>
        <w:ind w:right="408" w:hanging="1"/>
        <w:rPr>
          <w:spacing w:val="-2"/>
        </w:rPr>
      </w:pPr>
      <w:r>
        <w:rPr>
          <w:spacing w:val="-2"/>
        </w:rPr>
        <w:t>F8.</w:t>
      </w:r>
      <w:r>
        <w:rPr>
          <w:spacing w:val="-2"/>
        </w:rPr>
        <w:tab/>
      </w:r>
      <w:r w:rsidR="00BF7B40">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4FD541AB" w14:textId="7A9507AB" w:rsidR="00C973CA" w:rsidRDefault="00BF7B40">
      <w:pPr>
        <w:pStyle w:val="BodyText"/>
        <w:tabs>
          <w:tab w:val="left" w:pos="652"/>
        </w:tabs>
        <w:spacing w:before="121"/>
        <w:ind w:right="408" w:hanging="1"/>
      </w:pPr>
      <w:r>
        <w:rPr>
          <w:spacing w:val="-2"/>
        </w:rPr>
        <w:t>F9</w:t>
      </w:r>
      <w:r>
        <w:rPr>
          <w:spacing w:val="-2"/>
        </w:rPr>
        <w:tab/>
      </w:r>
      <w:r>
        <w:t>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r>
        <w:rPr>
          <w:rFonts w:ascii="Arial"/>
        </w:rPr>
        <w:t>management;</w:t>
      </w:r>
    </w:p>
    <w:p w14:paraId="4FCD67AA"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r>
        <w:rPr>
          <w:rFonts w:ascii="Arial"/>
        </w:rPr>
        <w:t>responsibilities;</w:t>
      </w:r>
    </w:p>
    <w:p w14:paraId="160EBC6D"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r>
        <w:rPr>
          <w:rFonts w:ascii="Arial"/>
        </w:rPr>
        <w:t>dealing;</w:t>
      </w:r>
    </w:p>
    <w:p w14:paraId="4E5F6901" w14:textId="77777777" w:rsidR="00C973CA" w:rsidRDefault="000537B8">
      <w:pPr>
        <w:pStyle w:val="ListParagraph"/>
        <w:numPr>
          <w:ilvl w:val="0"/>
          <w:numId w:val="5"/>
        </w:numPr>
        <w:tabs>
          <w:tab w:val="left" w:pos="1248"/>
        </w:tabs>
        <w:spacing w:before="121"/>
        <w:ind w:right="1374" w:firstLine="0"/>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r>
        <w:rPr>
          <w:rFonts w:ascii="Arial" w:eastAsia="Arial" w:hAnsi="Arial" w:cs="Arial"/>
        </w:rPr>
        <w:t>Information;</w:t>
      </w:r>
    </w:p>
    <w:p w14:paraId="3D4C292D"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(e.g. DEFFORM</w:t>
      </w:r>
      <w:r>
        <w:rPr>
          <w:rFonts w:ascii="Arial"/>
          <w:spacing w:val="-11"/>
        </w:rPr>
        <w:t xml:space="preserve"> </w:t>
      </w:r>
      <w:r>
        <w:rPr>
          <w:rFonts w:ascii="Arial"/>
        </w:rPr>
        <w:t>702);</w:t>
      </w:r>
    </w:p>
    <w:p w14:paraId="2DD466B6"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487512E8"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45CCB283" w14:textId="6626C2C9" w:rsidR="00C973CA" w:rsidRDefault="00C973CA">
      <w:pPr>
        <w:spacing w:before="7"/>
        <w:rPr>
          <w:rFonts w:ascii="Arial" w:eastAsia="Arial" w:hAnsi="Arial" w:cs="Arial"/>
          <w:sz w:val="20"/>
          <w:szCs w:val="20"/>
        </w:rPr>
      </w:pPr>
    </w:p>
    <w:p w14:paraId="780B8776" w14:textId="409DD53C"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020A2A1B" w14:textId="77777777" w:rsidR="00C33909" w:rsidRPr="00BF7B40" w:rsidRDefault="00C33909" w:rsidP="00BF7B40">
      <w:pPr>
        <w:pStyle w:val="BodyText"/>
        <w:tabs>
          <w:tab w:val="left" w:pos="652"/>
        </w:tabs>
        <w:spacing w:before="121"/>
        <w:ind w:right="408" w:hanging="1"/>
      </w:pPr>
    </w:p>
    <w:p w14:paraId="58E91399" w14:textId="77777777" w:rsidR="00C973CA" w:rsidRDefault="000537B8">
      <w:pPr>
        <w:pStyle w:val="Heading3"/>
        <w:ind w:right="233"/>
        <w:rPr>
          <w:b w:val="0"/>
          <w:bCs w:val="0"/>
        </w:rPr>
      </w:pPr>
      <w:bookmarkStart w:id="20" w:name="Government_Furnished_Assets"/>
      <w:bookmarkEnd w:id="20"/>
      <w:r>
        <w:t>Government</w:t>
      </w:r>
      <w:r>
        <w:rPr>
          <w:spacing w:val="-36"/>
        </w:rPr>
        <w:t xml:space="preserve"> </w:t>
      </w:r>
      <w:r>
        <w:t>Furnished</w:t>
      </w:r>
      <w:r>
        <w:rPr>
          <w:spacing w:val="-38"/>
        </w:rPr>
        <w:t xml:space="preserve"> </w:t>
      </w:r>
      <w:r>
        <w:t>Assets</w:t>
      </w:r>
    </w:p>
    <w:p w14:paraId="00A1B46B" w14:textId="465635C2"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lastRenderedPageBreak/>
        <w:t>for the GFA from the named Commercial</w:t>
      </w:r>
      <w:r w:rsidR="000537B8">
        <w:rPr>
          <w:spacing w:val="-15"/>
        </w:rPr>
        <w:t xml:space="preserve"> </w:t>
      </w:r>
      <w:r w:rsidR="000537B8">
        <w:t>Officer.</w:t>
      </w:r>
    </w:p>
    <w:p w14:paraId="56932C8F" w14:textId="77777777" w:rsidR="00C973CA" w:rsidRDefault="000537B8">
      <w:pPr>
        <w:pStyle w:val="Heading3"/>
        <w:spacing w:before="117"/>
        <w:ind w:right="233"/>
        <w:rPr>
          <w:b w:val="0"/>
          <w:bCs w:val="0"/>
        </w:rPr>
      </w:pPr>
      <w:r>
        <w:t>Standstill</w:t>
      </w:r>
      <w:r>
        <w:rPr>
          <w:spacing w:val="-5"/>
        </w:rPr>
        <w:t xml:space="preserve"> </w:t>
      </w:r>
      <w:r>
        <w:t>Period</w:t>
      </w:r>
    </w:p>
    <w:p w14:paraId="04771F66" w14:textId="46C668CA"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28CD36E1" w14:textId="77777777" w:rsidR="002A069A" w:rsidRDefault="002A069A">
      <w:pPr>
        <w:pStyle w:val="Heading3"/>
        <w:ind w:right="233"/>
        <w:rPr>
          <w:w w:val="95"/>
        </w:rPr>
      </w:pPr>
      <w:bookmarkStart w:id="21" w:name="Publicity_Announcement_"/>
      <w:bookmarkEnd w:id="21"/>
    </w:p>
    <w:p w14:paraId="68FC429A" w14:textId="53E58FDF" w:rsidR="00C973CA" w:rsidRDefault="000537B8">
      <w:pPr>
        <w:pStyle w:val="Heading3"/>
        <w:ind w:right="233"/>
        <w:rPr>
          <w:b w:val="0"/>
          <w:bCs w:val="0"/>
        </w:rPr>
      </w:pPr>
      <w:r>
        <w:rPr>
          <w:w w:val="95"/>
        </w:rPr>
        <w:t xml:space="preserve">Publicity </w:t>
      </w:r>
      <w:r>
        <w:rPr>
          <w:spacing w:val="22"/>
          <w:w w:val="95"/>
        </w:rPr>
        <w:t xml:space="preserve"> </w:t>
      </w:r>
      <w:r>
        <w:rPr>
          <w:w w:val="95"/>
        </w:rPr>
        <w:t>Announcement</w:t>
      </w:r>
    </w:p>
    <w:p w14:paraId="3093F0C7" w14:textId="30A88BF9"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780E82DB" w14:textId="77777777" w:rsidR="00C973CA" w:rsidRDefault="000537B8">
      <w:pPr>
        <w:pStyle w:val="Heading3"/>
        <w:spacing w:before="66"/>
        <w:ind w:right="233"/>
        <w:rPr>
          <w:b w:val="0"/>
          <w:bCs w:val="0"/>
        </w:rPr>
      </w:pPr>
      <w:bookmarkStart w:id="22" w:name="Sensitive_Information____"/>
      <w:bookmarkEnd w:id="22"/>
      <w:r>
        <w:t>Sensitive</w:t>
      </w:r>
      <w:r>
        <w:rPr>
          <w:spacing w:val="-47"/>
        </w:rPr>
        <w:t xml:space="preserve"> </w:t>
      </w:r>
      <w:r>
        <w:t>Information</w:t>
      </w:r>
    </w:p>
    <w:p w14:paraId="5FBF0D68" w14:textId="462CD963"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r>
        <w:t xml:space="preserve">In </w:t>
      </w:r>
      <w:r>
        <w:rPr>
          <w:spacing w:val="-3"/>
        </w:rPr>
        <w:t xml:space="preserve">particular, </w:t>
      </w:r>
      <w:r>
        <w:t xml:space="preserve">they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r>
        <w:t>Of Information</w:t>
      </w:r>
      <w:r>
        <w:rPr>
          <w:spacing w:val="-6"/>
        </w:rPr>
        <w:t xml:space="preserve"> </w:t>
      </w:r>
      <w:r>
        <w:t>requests.</w:t>
      </w:r>
    </w:p>
    <w:p w14:paraId="3F7246BE" w14:textId="4A3F0490" w:rsidR="00C973CA" w:rsidRDefault="00C33909">
      <w:pPr>
        <w:pStyle w:val="BodyText"/>
        <w:ind w:right="128"/>
      </w:pPr>
      <w:r>
        <w:rPr>
          <w:spacing w:val="-3"/>
        </w:rPr>
        <w:t>F16</w:t>
      </w:r>
      <w:r w:rsidR="000537B8">
        <w:rPr>
          <w:spacing w:val="-3"/>
        </w:rPr>
        <w:t>.</w:t>
      </w:r>
      <w:r w:rsidR="000537B8">
        <w:rPr>
          <w:spacing w:val="55"/>
        </w:rPr>
        <w:t xml:space="preserve"> </w:t>
      </w:r>
      <w:r>
        <w:t>For these purposes, the Authority may share within Government any of the Tenderers documentation/information (including any that the Tenderer considers to be confidential and/or sensitive such as specific bid information) submitted by the Tenderer to the Authority during this procurement. Tenderers taking part in this competition must identify any sensitive material in the DEFFORM 539A (or SC1B Schedule 4) and consent to these terms as part of the competition process. This allows the Authority to share information with other Government Departments while complying with our obligations to maintain confidentiality</w:t>
      </w:r>
    </w:p>
    <w:p w14:paraId="1E10B972" w14:textId="31DCDC40"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2A71CC4" w14:textId="77777777" w:rsidR="00C973CA" w:rsidRDefault="00C973CA">
      <w:pPr>
        <w:spacing w:before="10"/>
        <w:rPr>
          <w:rFonts w:ascii="Arial" w:eastAsia="Arial" w:hAnsi="Arial" w:cs="Arial"/>
          <w:sz w:val="20"/>
          <w:szCs w:val="20"/>
        </w:rPr>
      </w:pPr>
    </w:p>
    <w:p w14:paraId="60073037" w14:textId="63E05E35" w:rsidR="00C973CA" w:rsidRPr="00E2702B" w:rsidRDefault="00E2702B" w:rsidP="00E2702B">
      <w:pPr>
        <w:pStyle w:val="Heading3"/>
        <w:spacing w:before="66"/>
        <w:ind w:right="233"/>
      </w:pPr>
      <w:bookmarkStart w:id="23" w:name="Reportable_Requirements"/>
      <w:bookmarkEnd w:id="23"/>
      <w:r w:rsidRPr="00E2702B">
        <w:t>Reportable Requirements</w:t>
      </w:r>
    </w:p>
    <w:p w14:paraId="0ED1A3D9" w14:textId="52AF32E8"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1B877B99" w14:textId="66570C81" w:rsidR="00C973CA" w:rsidRDefault="000537B8">
      <w:pPr>
        <w:pStyle w:val="BodyText"/>
        <w:ind w:left="113" w:right="323" w:hanging="1"/>
      </w:pPr>
      <w:r>
        <w:rPr>
          <w:spacing w:val="-3"/>
        </w:rPr>
        <w:t>F1</w:t>
      </w:r>
      <w:r w:rsidR="00C33909">
        <w:rPr>
          <w:spacing w:val="-3"/>
        </w:rPr>
        <w:t>9</w:t>
      </w:r>
      <w:r>
        <w:rPr>
          <w:spacing w:val="-3"/>
        </w:rPr>
        <w:t xml:space="preserve">. </w:t>
      </w:r>
      <w:r w:rsidR="00C33909">
        <w:t>Your Tender will be deemed non-compliant and excluded from the tender process if you fail to complete the Annex in full and attach relevant information where required.</w:t>
      </w:r>
    </w:p>
    <w:p w14:paraId="3DC88166" w14:textId="77777777" w:rsidR="00C973CA" w:rsidRDefault="00C973CA">
      <w:pPr>
        <w:spacing w:before="3"/>
        <w:rPr>
          <w:rFonts w:ascii="Arial" w:eastAsia="Arial" w:hAnsi="Arial" w:cs="Arial"/>
          <w:sz w:val="31"/>
          <w:szCs w:val="31"/>
        </w:rPr>
      </w:pPr>
    </w:p>
    <w:p w14:paraId="5018EFB5" w14:textId="77777777" w:rsidR="00C973CA" w:rsidRDefault="000537B8">
      <w:pPr>
        <w:pStyle w:val="Heading3"/>
        <w:ind w:right="233"/>
        <w:rPr>
          <w:b w:val="0"/>
          <w:bCs w:val="0"/>
        </w:rPr>
      </w:pPr>
      <w:bookmarkStart w:id="24" w:name="Specific_Conditions_of_Tendering"/>
      <w:bookmarkEnd w:id="24"/>
      <w:r>
        <w:t>Specific</w:t>
      </w:r>
      <w:r>
        <w:rPr>
          <w:spacing w:val="-19"/>
        </w:rPr>
        <w:t xml:space="preserve"> </w:t>
      </w:r>
      <w:r>
        <w:t>Conditions</w:t>
      </w:r>
      <w:r>
        <w:rPr>
          <w:spacing w:val="-18"/>
        </w:rPr>
        <w:t xml:space="preserve"> </w:t>
      </w:r>
      <w:r>
        <w:t>of</w:t>
      </w:r>
      <w:r>
        <w:rPr>
          <w:spacing w:val="-19"/>
        </w:rPr>
        <w:t xml:space="preserve"> </w:t>
      </w:r>
      <w:r>
        <w:rPr>
          <w:spacing w:val="-5"/>
        </w:rPr>
        <w:t>Tendering</w:t>
      </w:r>
    </w:p>
    <w:p w14:paraId="5CCA9437" w14:textId="19960AE6" w:rsidR="00512085" w:rsidRPr="00C33909" w:rsidRDefault="00512085" w:rsidP="00512085">
      <w:pPr>
        <w:tabs>
          <w:tab w:val="num" w:pos="540"/>
        </w:tabs>
        <w:suppressAutoHyphens/>
        <w:spacing w:before="120" w:after="120"/>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p>
    <w:p w14:paraId="62A4F43F" w14:textId="5C6D8B78"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Completed and signed DEFFORM 47 (Offer) sheet</w:t>
      </w:r>
    </w:p>
    <w:p w14:paraId="6D3AEECC" w14:textId="1933FF0D" w:rsidR="00512085" w:rsidRPr="003B1644" w:rsidRDefault="00512085" w:rsidP="00512085">
      <w:pPr>
        <w:suppressAutoHyphens/>
        <w:spacing w:before="120" w:after="120"/>
        <w:ind w:left="690" w:hanging="690"/>
        <w:rPr>
          <w:rFonts w:ascii="Arial" w:hAnsi="Arial" w:cs="Arial"/>
        </w:rPr>
      </w:pPr>
      <w:r w:rsidRPr="00C33909">
        <w:rPr>
          <w:rFonts w:ascii="Arial" w:hAnsi="Arial" w:cs="Arial"/>
        </w:rPr>
        <w:t>b.</w:t>
      </w:r>
      <w:r w:rsidRPr="00C33909">
        <w:rPr>
          <w:rFonts w:ascii="Arial" w:hAnsi="Arial" w:cs="Arial"/>
        </w:rPr>
        <w:tab/>
      </w:r>
      <w:r w:rsidRPr="003B1644">
        <w:rPr>
          <w:rFonts w:ascii="Arial" w:hAnsi="Arial" w:cs="Arial"/>
        </w:rPr>
        <w:t>A Completed, signed copy of DEFFORM 539A - Tenderer’s Sensitive Information Form.</w:t>
      </w:r>
    </w:p>
    <w:p w14:paraId="08E8071E" w14:textId="6F518036" w:rsidR="00512085" w:rsidRPr="003B1644" w:rsidRDefault="00512085" w:rsidP="00512085">
      <w:pPr>
        <w:suppressAutoHyphens/>
        <w:spacing w:before="120" w:after="120"/>
        <w:ind w:left="690" w:hanging="690"/>
        <w:rPr>
          <w:rFonts w:ascii="Arial" w:hAnsi="Arial" w:cs="Arial"/>
        </w:rPr>
      </w:pPr>
      <w:r w:rsidRPr="003B1644">
        <w:rPr>
          <w:rFonts w:ascii="Arial" w:hAnsi="Arial" w:cs="Arial"/>
        </w:rPr>
        <w:t>c.</w:t>
      </w:r>
      <w:r w:rsidRPr="003B1644">
        <w:rPr>
          <w:rFonts w:ascii="Arial" w:hAnsi="Arial" w:cs="Arial"/>
        </w:rPr>
        <w:tab/>
      </w:r>
      <w:r w:rsidRPr="003B1644">
        <w:rPr>
          <w:rFonts w:ascii="Arial" w:hAnsi="Arial" w:cs="Arial"/>
        </w:rPr>
        <w:tab/>
      </w:r>
      <w:r w:rsidRPr="003B5778">
        <w:rPr>
          <w:rFonts w:ascii="Arial" w:hAnsi="Arial" w:cs="Arial"/>
        </w:rPr>
        <w:t xml:space="preserve">Completed Annex </w:t>
      </w:r>
      <w:r w:rsidR="003B5778" w:rsidRPr="003B5778">
        <w:rPr>
          <w:rFonts w:ascii="Arial" w:hAnsi="Arial" w:cs="Arial"/>
        </w:rPr>
        <w:t>B</w:t>
      </w:r>
      <w:r w:rsidRPr="003B5778">
        <w:rPr>
          <w:rFonts w:ascii="Arial" w:hAnsi="Arial" w:cs="Arial"/>
        </w:rPr>
        <w:t xml:space="preserve"> - Price List</w:t>
      </w:r>
      <w:r w:rsidRPr="003B1644">
        <w:rPr>
          <w:rFonts w:ascii="Arial" w:hAnsi="Arial" w:cs="Arial"/>
        </w:rPr>
        <w:t xml:space="preserve"> – Schedule of Requirements</w:t>
      </w:r>
    </w:p>
    <w:p w14:paraId="4865B8E1" w14:textId="71673405" w:rsidR="00277977" w:rsidRPr="003B1644" w:rsidRDefault="00512085" w:rsidP="00512085">
      <w:pPr>
        <w:ind w:left="690" w:hanging="690"/>
        <w:rPr>
          <w:rFonts w:ascii="Arial" w:hAnsi="Arial" w:cs="Arial"/>
        </w:rPr>
      </w:pPr>
      <w:r w:rsidRPr="003B1644">
        <w:rPr>
          <w:rFonts w:ascii="Arial" w:hAnsi="Arial" w:cs="Arial"/>
        </w:rPr>
        <w:t>d</w:t>
      </w:r>
      <w:r w:rsidRPr="003B1644">
        <w:rPr>
          <w:rFonts w:ascii="Arial" w:hAnsi="Arial" w:cs="Arial"/>
        </w:rPr>
        <w:tab/>
        <w:t>A completed DEF</w:t>
      </w:r>
      <w:r w:rsidR="00277977" w:rsidRPr="003B1644">
        <w:rPr>
          <w:rFonts w:ascii="Arial" w:hAnsi="Arial" w:cs="Arial"/>
        </w:rPr>
        <w:t>F</w:t>
      </w:r>
      <w:r w:rsidRPr="003B1644">
        <w:rPr>
          <w:rFonts w:ascii="Arial" w:hAnsi="Arial" w:cs="Arial"/>
        </w:rPr>
        <w:t>ORM 52</w:t>
      </w:r>
      <w:r w:rsidR="00277977" w:rsidRPr="003B1644">
        <w:rPr>
          <w:rFonts w:ascii="Arial" w:hAnsi="Arial" w:cs="Arial"/>
        </w:rPr>
        <w:t>8 – Import and Export Controls</w:t>
      </w:r>
    </w:p>
    <w:p w14:paraId="0172654F" w14:textId="77777777" w:rsidR="00277977" w:rsidRPr="003B1644" w:rsidRDefault="00277977" w:rsidP="00512085">
      <w:pPr>
        <w:ind w:left="690" w:hanging="690"/>
        <w:rPr>
          <w:rFonts w:ascii="Arial" w:hAnsi="Arial" w:cs="Arial"/>
        </w:rPr>
      </w:pPr>
    </w:p>
    <w:p w14:paraId="1CA54BD0" w14:textId="200F26FC" w:rsidR="00512085" w:rsidRPr="003B1644" w:rsidRDefault="00277977" w:rsidP="00512085">
      <w:pPr>
        <w:ind w:left="690" w:hanging="690"/>
        <w:rPr>
          <w:rFonts w:ascii="Arial" w:hAnsi="Arial" w:cs="Arial"/>
        </w:rPr>
      </w:pPr>
      <w:r w:rsidRPr="003B1644">
        <w:rPr>
          <w:rFonts w:ascii="Arial" w:hAnsi="Arial" w:cs="Arial"/>
        </w:rPr>
        <w:t>e.</w:t>
      </w:r>
      <w:r w:rsidRPr="003B1644">
        <w:rPr>
          <w:rFonts w:ascii="Arial" w:hAnsi="Arial" w:cs="Arial"/>
        </w:rPr>
        <w:tab/>
        <w:t>A Quality Plan compliant with AQAP 2</w:t>
      </w:r>
      <w:r w:rsidR="00CA371E" w:rsidRPr="003B1644">
        <w:rPr>
          <w:rFonts w:ascii="Arial" w:hAnsi="Arial" w:cs="Arial"/>
        </w:rPr>
        <w:t>105</w:t>
      </w:r>
      <w:r w:rsidRPr="003B1644">
        <w:rPr>
          <w:rFonts w:ascii="Arial" w:hAnsi="Arial" w:cs="Arial"/>
        </w:rPr>
        <w:t xml:space="preserve"> NATO requirements for Quality Plans Edition C Version 1 January 2019</w:t>
      </w:r>
      <w:r w:rsidR="00512085" w:rsidRPr="003B1644">
        <w:rPr>
          <w:rFonts w:ascii="Arial" w:hAnsi="Arial" w:cs="Arial"/>
        </w:rPr>
        <w:br/>
      </w:r>
    </w:p>
    <w:p w14:paraId="0C5A2250" w14:textId="65112082" w:rsidR="00512085" w:rsidRPr="003B1644" w:rsidRDefault="00277977" w:rsidP="00512085">
      <w:pPr>
        <w:rPr>
          <w:rFonts w:ascii="Arial" w:hAnsi="Arial" w:cs="Arial"/>
        </w:rPr>
      </w:pPr>
      <w:r w:rsidRPr="003B1644">
        <w:rPr>
          <w:rFonts w:ascii="Arial" w:hAnsi="Arial" w:cs="Arial"/>
        </w:rPr>
        <w:t>f</w:t>
      </w:r>
      <w:r w:rsidR="00512085" w:rsidRPr="003B1644">
        <w:rPr>
          <w:rFonts w:ascii="Arial" w:hAnsi="Arial" w:cs="Arial"/>
        </w:rPr>
        <w:t>.</w:t>
      </w:r>
      <w:r w:rsidR="00512085" w:rsidRPr="003B1644">
        <w:rPr>
          <w:rFonts w:ascii="Arial" w:hAnsi="Arial" w:cs="Arial"/>
        </w:rPr>
        <w:tab/>
        <w:t>Mandatory Returns Checklist – Completed in Full.</w:t>
      </w:r>
    </w:p>
    <w:p w14:paraId="78E31B6E" w14:textId="77777777" w:rsidR="002C2981" w:rsidRPr="003B1644" w:rsidRDefault="002C2981"/>
    <w:p w14:paraId="3BA054A4"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0DBFB9C" w14:textId="2B44277F"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w:t>
      </w:r>
      <w:r w:rsidR="002C2981" w:rsidRPr="003B5778">
        <w:rPr>
          <w:rFonts w:ascii="Arial" w:hAnsi="Arial" w:cs="Arial"/>
        </w:rPr>
        <w:t xml:space="preserve">Annex </w:t>
      </w:r>
      <w:r w:rsidR="003B5778" w:rsidRPr="003B5778">
        <w:rPr>
          <w:rFonts w:ascii="Arial" w:hAnsi="Arial" w:cs="Arial"/>
        </w:rPr>
        <w:t>B</w:t>
      </w:r>
      <w:r w:rsidR="002C2981" w:rsidRPr="003B5778">
        <w:rPr>
          <w:rFonts w:ascii="Arial" w:hAnsi="Arial" w:cs="Arial"/>
        </w:rPr>
        <w:t xml:space="preserve"> to Schedule </w:t>
      </w:r>
      <w:r w:rsidR="0087520D" w:rsidRPr="003B5778">
        <w:rPr>
          <w:rFonts w:ascii="Arial" w:hAnsi="Arial" w:cs="Arial"/>
        </w:rPr>
        <w:t>2</w:t>
      </w:r>
      <w:r w:rsidR="002C2981" w:rsidRPr="003B5778">
        <w:rPr>
          <w:rFonts w:ascii="Arial" w:hAnsi="Arial" w:cs="Arial"/>
        </w:rPr>
        <w:t xml:space="preserve"> – Price List.</w:t>
      </w:r>
    </w:p>
    <w:p w14:paraId="625055F4" w14:textId="77777777" w:rsidR="002C2981" w:rsidRPr="00601552" w:rsidRDefault="002C2981" w:rsidP="002C2981">
      <w:pPr>
        <w:rPr>
          <w:rFonts w:ascii="Arial" w:hAnsi="Arial" w:cs="Arial"/>
        </w:rPr>
      </w:pPr>
    </w:p>
    <w:p w14:paraId="3EFE5A04"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3ED02644" w14:textId="77777777" w:rsidR="002C2981" w:rsidRPr="00601552" w:rsidRDefault="002C2981" w:rsidP="002C2981">
      <w:pPr>
        <w:rPr>
          <w:rFonts w:ascii="Arial" w:hAnsi="Arial" w:cs="Arial"/>
        </w:rPr>
      </w:pPr>
    </w:p>
    <w:p w14:paraId="5258DE3C"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36529457" w14:textId="77777777" w:rsidR="002C2981" w:rsidRPr="00601552" w:rsidRDefault="002C2981" w:rsidP="002C2981">
      <w:pPr>
        <w:ind w:left="57"/>
        <w:rPr>
          <w:rFonts w:ascii="Arial" w:hAnsi="Arial" w:cs="Arial"/>
        </w:rPr>
      </w:pPr>
    </w:p>
    <w:p w14:paraId="1911A0B4"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544EDDB9" w14:textId="77777777" w:rsidR="002C2981" w:rsidRPr="00601552" w:rsidRDefault="002C2981" w:rsidP="002C2981">
      <w:pPr>
        <w:rPr>
          <w:rFonts w:ascii="Arial" w:hAnsi="Arial" w:cs="Arial"/>
        </w:rPr>
      </w:pPr>
    </w:p>
    <w:p w14:paraId="709CF538"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w:t>
      </w:r>
      <w:r w:rsidR="002C2981" w:rsidRPr="0087520D">
        <w:rPr>
          <w:rFonts w:ascii="Arial" w:hAnsi="Arial" w:cs="Arial"/>
        </w:rPr>
        <w:t>military level standard.</w:t>
      </w:r>
    </w:p>
    <w:p w14:paraId="50785E94" w14:textId="77777777" w:rsidR="002C2981" w:rsidRPr="00601552" w:rsidRDefault="002C2981" w:rsidP="002C2981">
      <w:pPr>
        <w:rPr>
          <w:rFonts w:ascii="Arial" w:hAnsi="Arial" w:cs="Arial"/>
        </w:rPr>
      </w:pPr>
    </w:p>
    <w:p w14:paraId="34D129B6"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Default="003A3013" w:rsidP="003A3013">
      <w:pPr>
        <w:rPr>
          <w:rFonts w:ascii="Arial" w:hAnsi="Arial" w:cs="Arial"/>
          <w:b/>
          <w:bCs/>
          <w:color w:val="FF0000"/>
          <w:sz w:val="26"/>
          <w:szCs w:val="26"/>
        </w:rPr>
      </w:pPr>
    </w:p>
    <w:p w14:paraId="64144842"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7924ED15" w14:textId="77777777" w:rsidR="003A3013" w:rsidRPr="003A3013" w:rsidRDefault="003A3013" w:rsidP="003A3013">
      <w:pPr>
        <w:rPr>
          <w:rFonts w:ascii="Arial" w:hAnsi="Arial" w:cs="Arial"/>
        </w:rPr>
      </w:pPr>
    </w:p>
    <w:p w14:paraId="18A8280E" w14:textId="50FF6358" w:rsidR="003A3013" w:rsidRPr="003A3013" w:rsidRDefault="003A3013" w:rsidP="003A3013">
      <w:pPr>
        <w:pStyle w:val="BodyText2"/>
        <w:spacing w:after="0" w:line="240" w:lineRule="auto"/>
      </w:pPr>
      <w:r w:rsidRPr="003A3013">
        <w:t>F2</w:t>
      </w:r>
      <w:r w:rsidR="004D1672">
        <w:t>5</w:t>
      </w:r>
      <w:r w:rsidRPr="003A3013">
        <w:t xml:space="preserve">.     In accordance with Condition </w:t>
      </w:r>
      <w:r w:rsidRPr="0087520D">
        <w:t xml:space="preserve">21 of Schedule 3 Tenderers are required to submit a </w:t>
      </w:r>
      <w:r w:rsidR="00277977" w:rsidRPr="0087520D">
        <w:t xml:space="preserve">Quality Plan compliant with </w:t>
      </w:r>
      <w:r w:rsidR="00CA371E" w:rsidRPr="0087520D">
        <w:t>AQAP 210</w:t>
      </w:r>
      <w:r w:rsidR="00277977" w:rsidRPr="0087520D">
        <w:t>5 NATO requirements for Quality Plans Edition C Version 1 January 2019.</w:t>
      </w:r>
      <w:r w:rsidR="00277977" w:rsidRPr="00277977">
        <w:t xml:space="preserve"> </w:t>
      </w:r>
      <w:r w:rsidR="004F14AC">
        <w:t xml:space="preserve"> </w:t>
      </w:r>
    </w:p>
    <w:p w14:paraId="06156A72" w14:textId="77777777" w:rsidR="003A3013" w:rsidRPr="003A3013" w:rsidRDefault="003A3013" w:rsidP="003A3013">
      <w:pPr>
        <w:pStyle w:val="BodyText2"/>
        <w:spacing w:after="0" w:line="240" w:lineRule="auto"/>
        <w:ind w:left="567"/>
      </w:pPr>
    </w:p>
    <w:p w14:paraId="7EA14438" w14:textId="77777777" w:rsidR="002C2981" w:rsidRDefault="003A3013" w:rsidP="00884D5D">
      <w:pPr>
        <w:spacing w:before="120" w:after="120"/>
        <w:rPr>
          <w:rFonts w:ascii="Arial" w:hAnsi="Arial" w:cs="Arial"/>
        </w:rPr>
      </w:pPr>
      <w:r w:rsidRPr="003A3013">
        <w:rPr>
          <w:rFonts w:ascii="Arial" w:hAnsi="Arial" w:cs="Arial"/>
        </w:rPr>
        <w:t>F2</w:t>
      </w:r>
      <w:r w:rsidR="004D1672">
        <w:rPr>
          <w:rFonts w:ascii="Arial" w:hAnsi="Arial" w:cs="Arial"/>
        </w:rPr>
        <w:t>6</w:t>
      </w:r>
      <w:r w:rsidRPr="003A3013">
        <w:rPr>
          <w:rFonts w:ascii="Arial" w:hAnsi="Arial" w:cs="Arial"/>
        </w:rPr>
        <w:t>.     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Quality Plan. Tenderers must provide a brief written statement with the submission of their Tender confirming their acceptance of this.</w:t>
      </w:r>
    </w:p>
    <w:p w14:paraId="0BC30A03" w14:textId="77777777" w:rsidR="00F53FB5" w:rsidRDefault="00F53FB5" w:rsidP="00884D5D">
      <w:pPr>
        <w:spacing w:before="120" w:after="120"/>
        <w:rPr>
          <w:rFonts w:ascii="Arial" w:hAnsi="Arial" w:cs="Arial"/>
        </w:rPr>
      </w:pPr>
    </w:p>
    <w:p w14:paraId="7607998A" w14:textId="77777777" w:rsidR="00F53FB5" w:rsidRPr="002C2981" w:rsidRDefault="00F53FB5" w:rsidP="00884D5D">
      <w:pPr>
        <w:spacing w:before="120" w:after="120"/>
        <w:rPr>
          <w:rFonts w:ascii="Arial" w:hAnsi="Arial" w:cs="Arial"/>
        </w:rPr>
      </w:pPr>
    </w:p>
    <w:p w14:paraId="1C9A3D0B" w14:textId="77777777" w:rsidR="002C2981" w:rsidRPr="002C2981" w:rsidRDefault="002C2981" w:rsidP="002C2981">
      <w:pPr>
        <w:pStyle w:val="BodyTextIndent"/>
        <w:ind w:left="0"/>
        <w:rPr>
          <w:rFonts w:ascii="Arial" w:hAnsi="Arial" w:cs="Arial"/>
        </w:rPr>
      </w:pPr>
    </w:p>
    <w:p w14:paraId="642496DA" w14:textId="77777777" w:rsidR="002C2981" w:rsidRDefault="002C2981"/>
    <w:p w14:paraId="6ABC0A73" w14:textId="77777777" w:rsidR="002C2981" w:rsidRDefault="002C2981"/>
    <w:p w14:paraId="4AE9D523" w14:textId="77777777" w:rsidR="002C2981" w:rsidRDefault="002C2981" w:rsidP="002C2981">
      <w:pPr>
        <w:ind w:left="142"/>
        <w:sectPr w:rsidR="002C2981">
          <w:pgSz w:w="11910" w:h="16850"/>
          <w:pgMar w:top="800" w:right="1020" w:bottom="500" w:left="1020" w:header="302" w:footer="312" w:gutter="0"/>
          <w:cols w:space="720"/>
        </w:sectPr>
      </w:pPr>
    </w:p>
    <w:p w14:paraId="07A2871F" w14:textId="77777777" w:rsidR="00C973CA" w:rsidRDefault="00C973CA">
      <w:pPr>
        <w:rPr>
          <w:rFonts w:ascii="Arial" w:eastAsia="Arial" w:hAnsi="Arial" w:cs="Arial"/>
        </w:rPr>
      </w:pPr>
    </w:p>
    <w:p w14:paraId="012656DB" w14:textId="77777777" w:rsidR="00C973CA" w:rsidRDefault="00C973CA">
      <w:pPr>
        <w:rPr>
          <w:rFonts w:ascii="Arial" w:eastAsia="Arial" w:hAnsi="Arial" w:cs="Arial"/>
        </w:rPr>
      </w:pPr>
    </w:p>
    <w:p w14:paraId="36DEB194" w14:textId="77777777" w:rsidR="00C973CA" w:rsidRDefault="00C973CA">
      <w:pPr>
        <w:spacing w:before="7"/>
        <w:rPr>
          <w:rFonts w:ascii="Arial" w:eastAsia="Arial" w:hAnsi="Arial" w:cs="Arial"/>
          <w:sz w:val="30"/>
          <w:szCs w:val="30"/>
        </w:rPr>
      </w:pPr>
    </w:p>
    <w:p w14:paraId="3359FEE1" w14:textId="77777777" w:rsidR="00C973CA" w:rsidRDefault="000537B8">
      <w:pPr>
        <w:rPr>
          <w:rFonts w:ascii="Arial" w:eastAsia="Arial" w:hAnsi="Arial" w:cs="Arial"/>
          <w:b/>
          <w:bCs/>
        </w:rPr>
      </w:pPr>
      <w:r>
        <w:br w:type="column"/>
      </w:r>
    </w:p>
    <w:p w14:paraId="1E93DFBF" w14:textId="77777777" w:rsidR="00C973CA" w:rsidRDefault="00C973CA">
      <w:pPr>
        <w:spacing w:before="8"/>
        <w:rPr>
          <w:rFonts w:ascii="Arial" w:eastAsia="Arial" w:hAnsi="Arial" w:cs="Arial"/>
          <w:b/>
          <w:bCs/>
          <w:sz w:val="30"/>
          <w:szCs w:val="30"/>
        </w:rPr>
      </w:pPr>
    </w:p>
    <w:p w14:paraId="29FB6C58"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r>
        <w:rPr>
          <w:rFonts w:ascii="Arial"/>
          <w:b/>
          <w:spacing w:val="-3"/>
        </w:rPr>
        <w:t>Defence</w:t>
      </w:r>
    </w:p>
    <w:p w14:paraId="2D782A29" w14:textId="77777777" w:rsidR="00C973CA" w:rsidRDefault="000537B8">
      <w:pPr>
        <w:spacing w:before="47"/>
        <w:ind w:left="132"/>
        <w:rPr>
          <w:rFonts w:ascii="Arial" w:eastAsia="Arial" w:hAnsi="Arial" w:cs="Arial"/>
          <w:sz w:val="20"/>
          <w:szCs w:val="20"/>
        </w:rPr>
      </w:pPr>
      <w:r>
        <w:rPr>
          <w:spacing w:val="-3"/>
        </w:rPr>
        <w:br w:type="column"/>
      </w:r>
      <w:bookmarkStart w:id="25" w:name="DEFFORM_47_Annex_A"/>
      <w:bookmarkEnd w:id="25"/>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75F63797" w14:textId="201A7EAC" w:rsidR="00C973CA" w:rsidRDefault="000537B8">
      <w:pPr>
        <w:spacing w:before="99"/>
        <w:ind w:left="147"/>
        <w:jc w:val="center"/>
        <w:rPr>
          <w:rFonts w:ascii="Arial" w:eastAsia="Arial" w:hAnsi="Arial" w:cs="Arial"/>
          <w:sz w:val="20"/>
          <w:szCs w:val="20"/>
        </w:rPr>
      </w:pPr>
      <w:bookmarkStart w:id="26" w:name="Edn_07/18_"/>
      <w:bookmarkEnd w:id="26"/>
      <w:r>
        <w:rPr>
          <w:rFonts w:ascii="Arial"/>
          <w:b/>
          <w:spacing w:val="-2"/>
          <w:sz w:val="20"/>
        </w:rPr>
        <w:t>Edn</w:t>
      </w:r>
      <w:r>
        <w:rPr>
          <w:rFonts w:ascii="Arial"/>
          <w:b/>
          <w:spacing w:val="-6"/>
          <w:sz w:val="20"/>
        </w:rPr>
        <w:t xml:space="preserve"> </w:t>
      </w:r>
      <w:r w:rsidR="001C35AD">
        <w:rPr>
          <w:rFonts w:ascii="Arial"/>
          <w:b/>
          <w:spacing w:val="-6"/>
          <w:sz w:val="20"/>
        </w:rPr>
        <w:t>11</w:t>
      </w:r>
      <w:r>
        <w:rPr>
          <w:rFonts w:ascii="Arial"/>
          <w:b/>
          <w:spacing w:val="-3"/>
          <w:sz w:val="20"/>
        </w:rPr>
        <w:t>/</w:t>
      </w:r>
      <w:r w:rsidR="001C35AD">
        <w:rPr>
          <w:rFonts w:ascii="Arial"/>
          <w:b/>
          <w:spacing w:val="-3"/>
          <w:sz w:val="20"/>
        </w:rPr>
        <w:t>20</w:t>
      </w:r>
    </w:p>
    <w:p w14:paraId="01BF8DC0" w14:textId="77777777" w:rsidR="00C973CA" w:rsidRDefault="00C973CA">
      <w:pPr>
        <w:jc w:val="center"/>
        <w:rPr>
          <w:rFonts w:ascii="Arial" w:eastAsia="Arial" w:hAnsi="Arial" w:cs="Arial"/>
          <w:sz w:val="20"/>
          <w:szCs w:val="20"/>
        </w:rPr>
        <w:sectPr w:rsidR="00C973CA">
          <w:headerReference w:type="default" r:id="rId21"/>
          <w:footerReference w:type="default" r:id="rId22"/>
          <w:pgSz w:w="11910" w:h="16850"/>
          <w:pgMar w:top="900" w:right="360" w:bottom="740" w:left="1000" w:header="0" w:footer="553" w:gutter="0"/>
          <w:pgNumType w:start="1"/>
          <w:cols w:num="3" w:space="720" w:equalWidth="0">
            <w:col w:w="3489" w:space="1242"/>
            <w:col w:w="2123" w:space="318"/>
            <w:col w:w="3378"/>
          </w:cols>
        </w:sectPr>
      </w:pPr>
    </w:p>
    <w:p w14:paraId="2CADB5D3" w14:textId="76F81199" w:rsidR="00C973CA" w:rsidRDefault="000537B8" w:rsidP="001C35AD">
      <w:pPr>
        <w:spacing w:before="120"/>
        <w:ind w:left="142" w:right="600"/>
        <w:jc w:val="center"/>
        <w:rPr>
          <w:rFonts w:ascii="Arial" w:eastAsia="Arial" w:hAnsi="Arial" w:cs="Arial"/>
          <w:sz w:val="28"/>
          <w:szCs w:val="28"/>
        </w:rPr>
      </w:pPr>
      <w:bookmarkStart w:id="27" w:name="Tender_Submission_Document_(Offer)"/>
      <w:bookmarkEnd w:id="27"/>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87520D">
        <w:rPr>
          <w:rFonts w:ascii="Arial"/>
          <w:spacing w:val="-5"/>
          <w:sz w:val="28"/>
        </w:rPr>
        <w:t xml:space="preserve"> Ref Number [IRM20/7490</w:t>
      </w:r>
      <w:r w:rsidR="001C35AD">
        <w:rPr>
          <w:rFonts w:ascii="Arial"/>
          <w:spacing w:val="-5"/>
          <w:sz w:val="28"/>
        </w:rPr>
        <w:t>]</w:t>
      </w:r>
    </w:p>
    <w:p w14:paraId="1F25268A" w14:textId="77777777" w:rsidR="00C973CA" w:rsidRDefault="00C973CA">
      <w:pPr>
        <w:spacing w:before="1"/>
        <w:rPr>
          <w:rFonts w:ascii="Arial" w:eastAsia="Arial" w:hAnsi="Arial" w:cs="Arial"/>
          <w:sz w:val="27"/>
          <w:szCs w:val="27"/>
        </w:rPr>
      </w:pPr>
    </w:p>
    <w:p w14:paraId="6F44402A"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r>
        <w:rPr>
          <w:rFonts w:ascii="Arial" w:eastAsia="Arial" w:hAnsi="Arial" w:cs="Arial"/>
          <w:b/>
          <w:bCs/>
          <w:sz w:val="18"/>
          <w:szCs w:val="18"/>
        </w:rPr>
        <w:t>Defence</w:t>
      </w:r>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285E88C4" w14:textId="77777777" w:rsidR="00C973CA" w:rsidRDefault="00C973CA">
      <w:pPr>
        <w:spacing w:before="6"/>
        <w:rPr>
          <w:rFonts w:ascii="Arial" w:eastAsia="Arial" w:hAnsi="Arial" w:cs="Arial"/>
          <w:b/>
          <w:bCs/>
          <w:sz w:val="18"/>
          <w:szCs w:val="18"/>
        </w:rPr>
      </w:pPr>
    </w:p>
    <w:p w14:paraId="4DB18445" w14:textId="048792E5"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2E2C2655"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7468F22D"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6427C430" w14:textId="47DD46E5"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Default="00C973CA">
            <w:pPr>
              <w:pStyle w:val="TableParagraph"/>
              <w:spacing w:before="3"/>
              <w:rPr>
                <w:rFonts w:ascii="Arial" w:eastAsia="Arial" w:hAnsi="Arial" w:cs="Arial"/>
                <w:sz w:val="25"/>
                <w:szCs w:val="25"/>
              </w:rPr>
            </w:pPr>
          </w:p>
          <w:p w14:paraId="2977CFBB" w14:textId="7C7E0E20"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6765A098"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2A6D2BF4" w14:textId="74BDA17B"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393C09A1"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 xml:space="preserve">(continue </w:t>
            </w:r>
            <w:r>
              <w:rPr>
                <w:rFonts w:ascii="Arial"/>
                <w:sz w:val="18"/>
              </w:rPr>
              <w:t xml:space="preserve">on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DB9DFC3"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Default="00C973CA"/>
        </w:tc>
      </w:tr>
      <w:tr w:rsidR="00C973CA"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Default="00C973CA"/>
        </w:tc>
      </w:tr>
      <w:tr w:rsidR="00C973CA"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Default="00C973CA"/>
        </w:tc>
      </w:tr>
      <w:tr w:rsidR="00C973CA"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Default="00C973CA"/>
        </w:tc>
      </w:tr>
      <w:tr w:rsidR="00C973CA"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Default="00C973CA"/>
        </w:tc>
      </w:tr>
      <w:tr w:rsidR="00C973CA"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7777777" w:rsidR="00C973CA" w:rsidRDefault="000537B8">
            <w:pPr>
              <w:pStyle w:val="TableParagraph"/>
              <w:ind w:left="98" w:right="401"/>
              <w:rPr>
                <w:rFonts w:ascii="Arial" w:eastAsia="Arial" w:hAnsi="Arial" w:cs="Arial"/>
                <w:sz w:val="20"/>
                <w:szCs w:val="20"/>
              </w:rPr>
            </w:pPr>
            <w:r>
              <w:rPr>
                <w:rFonts w:ascii="Arial"/>
                <w:sz w:val="20"/>
              </w:rPr>
              <w:t>Are the Contractor Deliverables subject to IPR that has been exclusively or</w:t>
            </w:r>
            <w:r>
              <w:rPr>
                <w:rFonts w:ascii="Arial"/>
                <w:spacing w:val="-26"/>
                <w:sz w:val="20"/>
              </w:rPr>
              <w:t xml:space="preserve"> </w:t>
            </w:r>
            <w:r>
              <w:rPr>
                <w:rFonts w:ascii="Arial"/>
                <w:sz w:val="20"/>
              </w:rPr>
              <w:t>part</w:t>
            </w:r>
            <w:r>
              <w:rPr>
                <w:rFonts w:ascii="Arial"/>
                <w:w w:val="99"/>
                <w:sz w:val="20"/>
              </w:rPr>
              <w:t xml:space="preserve"> </w:t>
            </w:r>
            <w:r>
              <w:rPr>
                <w:rFonts w:ascii="Arial"/>
                <w:sz w:val="20"/>
              </w:rPr>
              <w:t>funded by Private Venture, Foreign Investment or otherwise than by</w:t>
            </w:r>
            <w:r>
              <w:rPr>
                <w:rFonts w:ascii="Arial"/>
                <w:spacing w:val="-23"/>
                <w:sz w:val="20"/>
              </w:rPr>
              <w:t xml:space="preserve"> </w:t>
            </w:r>
            <w:r>
              <w:rPr>
                <w:rFonts w:ascii="Arial"/>
                <w:sz w:val="20"/>
              </w:rPr>
              <w:t>Authority</w:t>
            </w:r>
            <w:r>
              <w:rPr>
                <w:rFonts w:ascii="Arial"/>
                <w:w w:val="99"/>
                <w:sz w:val="20"/>
              </w:rPr>
              <w:t xml:space="preserve"> </w:t>
            </w:r>
            <w:r>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7777777" w:rsidR="00C973CA" w:rsidRDefault="000537B8">
            <w:pPr>
              <w:pStyle w:val="TableParagraph"/>
              <w:ind w:left="98" w:right="562"/>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r>
              <w:rPr>
                <w:rFonts w:ascii="Arial"/>
                <w:sz w:val="20"/>
              </w:rPr>
              <w:t>complete</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1ABAC160"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09994C28"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05233F7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590B4A8F"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21383A5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F189F2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1F4B195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3F938FB"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7B1F1F1B"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47E44CCE"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3B0BDDDC" w14:textId="55C93EFB"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
        </w:tc>
        <w:tc>
          <w:tcPr>
            <w:tcW w:w="2700" w:type="dxa"/>
            <w:tcBorders>
              <w:top w:val="single" w:sz="6" w:space="0" w:color="000000"/>
              <w:left w:val="single" w:sz="17" w:space="0" w:color="000000"/>
              <w:bottom w:val="single" w:sz="6" w:space="0" w:color="000000"/>
              <w:right w:val="single" w:sz="17" w:space="0" w:color="000000"/>
            </w:tcBorders>
          </w:tcPr>
          <w:p w14:paraId="514B1152" w14:textId="5BE5EECE"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751F9C67"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2CB69FDD"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5D247017"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58FF81D3"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7C5A8F0A"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r>
              <w:rPr>
                <w:rFonts w:ascii="Arial"/>
                <w:sz w:val="20"/>
              </w:rPr>
              <w:t>Deliverables</w:t>
            </w:r>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752089FC"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85B8225"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463D4A6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C58143D"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049A3E63" w14:textId="7C873E32"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D972EF9"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15BF7925"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4E29061C"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6B80FAF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D08AFF7"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33D342D9"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Default="00C973CA">
            <w:pPr>
              <w:pStyle w:val="TableParagraph"/>
              <w:spacing w:before="7"/>
              <w:rPr>
                <w:rFonts w:ascii="Times New Roman" w:eastAsia="Times New Roman" w:hAnsi="Times New Roman" w:cs="Times New Roman"/>
                <w:sz w:val="15"/>
                <w:szCs w:val="15"/>
              </w:rPr>
            </w:pPr>
          </w:p>
          <w:p w14:paraId="27B3B27E"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4AF2AC62"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open, or collusion, formal or informal, and whether or not legally binding.  In</w:t>
            </w:r>
            <w:r>
              <w:rPr>
                <w:rFonts w:ascii="Arial"/>
                <w:spacing w:val="-34"/>
                <w:sz w:val="18"/>
              </w:rPr>
              <w:t xml:space="preserve"> </w:t>
            </w:r>
            <w:r>
              <w:rPr>
                <w:rFonts w:ascii="Arial"/>
                <w:sz w:val="18"/>
              </w:rPr>
              <w:t>particular:</w:t>
            </w:r>
          </w:p>
          <w:p w14:paraId="1A5750E1"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2C68196"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46613A9"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4B0D0EC3"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r>
              <w:rPr>
                <w:rFonts w:ascii="Arial" w:eastAsia="Arial" w:hAnsi="Arial" w:cs="Arial"/>
                <w:sz w:val="18"/>
                <w:szCs w:val="18"/>
              </w:rPr>
              <w:t>and</w:t>
            </w:r>
          </w:p>
          <w:p w14:paraId="4EFC3CE9"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3DB989F7"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11EEA1F9"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0AC88DC0" w14:textId="5619333F" w:rsidR="00C973CA" w:rsidRDefault="000537B8" w:rsidP="0007133E">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Sensitive Information Form (DEFFORM 539A)</w:t>
            </w:r>
            <w:r w:rsidR="0007133E">
              <w:rPr>
                <w:rFonts w:ascii="Arial" w:eastAsia="Arial" w:hAnsi="Arial" w:cs="Arial"/>
                <w:sz w:val="18"/>
                <w:szCs w:val="18"/>
              </w:rPr>
              <w:t>.</w:t>
            </w:r>
          </w:p>
        </w:tc>
      </w:tr>
      <w:tr w:rsidR="00C973CA" w14:paraId="04B596EC"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Default="00C973CA">
            <w:pPr>
              <w:pStyle w:val="TableParagraph"/>
              <w:spacing w:before="5"/>
              <w:rPr>
                <w:rFonts w:ascii="Times New Roman" w:eastAsia="Times New Roman" w:hAnsi="Times New Roman" w:cs="Times New Roman"/>
                <w:sz w:val="17"/>
                <w:szCs w:val="17"/>
              </w:rPr>
            </w:pPr>
          </w:p>
          <w:p w14:paraId="5DC90AF1"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317D3DBB"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Default="00C973CA">
            <w:pPr>
              <w:pStyle w:val="TableParagraph"/>
              <w:rPr>
                <w:rFonts w:ascii="Times New Roman" w:eastAsia="Times New Roman" w:hAnsi="Times New Roman" w:cs="Times New Roman"/>
                <w:sz w:val="18"/>
                <w:szCs w:val="18"/>
              </w:rPr>
            </w:pPr>
          </w:p>
          <w:p w14:paraId="493129FF" w14:textId="77777777" w:rsidR="00C973CA" w:rsidRDefault="00C973CA">
            <w:pPr>
              <w:pStyle w:val="TableParagraph"/>
              <w:spacing w:before="1"/>
              <w:rPr>
                <w:rFonts w:ascii="Times New Roman" w:eastAsia="Times New Roman" w:hAnsi="Times New Roman" w:cs="Times New Roman"/>
                <w:sz w:val="15"/>
                <w:szCs w:val="15"/>
              </w:rPr>
            </w:pPr>
          </w:p>
          <w:p w14:paraId="7E2503D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6D120229"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66E9C6D1" w14:textId="7AEBAE59"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r>
              <w:rPr>
                <w:rFonts w:ascii="Arial"/>
                <w:sz w:val="18"/>
              </w:rPr>
              <w:t xml:space="preserve">e.g.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3F9B10C9"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2CB607CD" w14:textId="77777777" w:rsidR="00C973CA" w:rsidRDefault="000537B8">
            <w:pPr>
              <w:pStyle w:val="TableParagraph"/>
              <w:spacing w:before="85"/>
              <w:ind w:left="98"/>
              <w:rPr>
                <w:rFonts w:ascii="Arial" w:eastAsia="Arial" w:hAnsi="Arial" w:cs="Arial"/>
                <w:sz w:val="18"/>
                <w:szCs w:val="18"/>
              </w:rPr>
            </w:pPr>
            <w:r>
              <w:rPr>
                <w:rFonts w:ascii="Arial"/>
                <w:b/>
                <w:sz w:val="18"/>
              </w:rPr>
              <w:lastRenderedPageBreak/>
              <w:t xml:space="preserve">Name: </w:t>
            </w:r>
            <w:r>
              <w:rPr>
                <w:rFonts w:ascii="Arial"/>
                <w:sz w:val="18"/>
              </w:rPr>
              <w:t>(in BLOCK</w:t>
            </w:r>
            <w:r>
              <w:rPr>
                <w:rFonts w:ascii="Arial"/>
                <w:spacing w:val="-37"/>
                <w:sz w:val="18"/>
              </w:rPr>
              <w:t xml:space="preserve"> </w:t>
            </w:r>
            <w:r>
              <w:rPr>
                <w:rFonts w:ascii="Arial"/>
                <w:spacing w:val="-3"/>
                <w:sz w:val="18"/>
              </w:rPr>
              <w:t>CAPITALS)</w:t>
            </w:r>
          </w:p>
          <w:p w14:paraId="5E560748" w14:textId="77777777" w:rsidR="00C973CA" w:rsidRDefault="00C973CA">
            <w:pPr>
              <w:pStyle w:val="TableParagraph"/>
              <w:spacing w:before="1"/>
              <w:rPr>
                <w:rFonts w:ascii="Times New Roman" w:eastAsia="Times New Roman" w:hAnsi="Times New Roman" w:cs="Times New Roman"/>
                <w:sz w:val="18"/>
                <w:szCs w:val="18"/>
              </w:rPr>
            </w:pPr>
          </w:p>
          <w:p w14:paraId="25623DC2"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r>
              <w:rPr>
                <w:rFonts w:ascii="Arial"/>
                <w:b/>
                <w:sz w:val="18"/>
              </w:rPr>
              <w:t>authorised</w:t>
            </w:r>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4E804D5" w14:textId="77777777" w:rsidR="00C973CA" w:rsidRDefault="00C973CA">
            <w:pPr>
              <w:pStyle w:val="TableParagraph"/>
              <w:spacing w:before="1"/>
              <w:rPr>
                <w:rFonts w:ascii="Times New Roman" w:eastAsia="Times New Roman" w:hAnsi="Times New Roman" w:cs="Times New Roman"/>
                <w:sz w:val="18"/>
                <w:szCs w:val="18"/>
              </w:rPr>
            </w:pPr>
          </w:p>
          <w:p w14:paraId="140E328D"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078B0194" w14:textId="77777777" w:rsidR="00C973CA" w:rsidRDefault="00C973CA">
            <w:pPr>
              <w:pStyle w:val="TableParagraph"/>
              <w:rPr>
                <w:rFonts w:ascii="Times New Roman" w:eastAsia="Times New Roman" w:hAnsi="Times New Roman" w:cs="Times New Roman"/>
                <w:sz w:val="18"/>
                <w:szCs w:val="18"/>
              </w:rPr>
            </w:pPr>
          </w:p>
          <w:p w14:paraId="7AC837A5" w14:textId="77777777" w:rsidR="00C973CA" w:rsidRDefault="00C973CA">
            <w:pPr>
              <w:pStyle w:val="TableParagraph"/>
              <w:spacing w:before="1"/>
              <w:rPr>
                <w:rFonts w:ascii="Times New Roman" w:eastAsia="Times New Roman" w:hAnsi="Times New Roman" w:cs="Times New Roman"/>
                <w:sz w:val="18"/>
                <w:szCs w:val="18"/>
              </w:rPr>
            </w:pPr>
          </w:p>
          <w:p w14:paraId="6E0BAD93"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510ECB53"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r>
              <w:rPr>
                <w:rFonts w:ascii="Arial"/>
                <w:b/>
                <w:spacing w:val="-3"/>
                <w:sz w:val="18"/>
              </w:rPr>
              <w:t>And</w:t>
            </w:r>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DFBC7F" w14:textId="77777777" w:rsidR="00C973CA" w:rsidRDefault="00C973CA">
      <w:pPr>
        <w:spacing w:line="302" w:lineRule="auto"/>
        <w:rPr>
          <w:rFonts w:ascii="Arial" w:eastAsia="Arial" w:hAnsi="Arial" w:cs="Arial"/>
          <w:sz w:val="18"/>
          <w:szCs w:val="18"/>
        </w:rPr>
        <w:sectPr w:rsidR="00C973CA">
          <w:headerReference w:type="default" r:id="rId23"/>
          <w:footerReference w:type="default" r:id="rId24"/>
          <w:pgSz w:w="11910" w:h="16850"/>
          <w:pgMar w:top="780" w:right="360" w:bottom="740" w:left="1000" w:header="0" w:footer="553" w:gutter="0"/>
          <w:pgNumType w:start="2"/>
          <w:cols w:space="720"/>
        </w:sectPr>
      </w:pPr>
    </w:p>
    <w:p w14:paraId="344F26EF" w14:textId="77777777" w:rsidR="00C973CA" w:rsidRDefault="000537B8">
      <w:pPr>
        <w:pStyle w:val="Heading4"/>
        <w:spacing w:before="59" w:line="252" w:lineRule="exact"/>
        <w:ind w:left="0" w:right="207"/>
        <w:jc w:val="right"/>
        <w:rPr>
          <w:b w:val="0"/>
          <w:bCs w:val="0"/>
          <w:u w:val="none"/>
        </w:rPr>
      </w:pPr>
      <w:bookmarkStart w:id="28" w:name="Appendix_1_to_DEFFORM_47_Annex_A_(Offer)"/>
      <w:bookmarkEnd w:id="28"/>
      <w:r>
        <w:rPr>
          <w:u w:val="none"/>
        </w:rPr>
        <w:lastRenderedPageBreak/>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5B956DA6" w14:textId="7CF4ECA3" w:rsidR="00C973CA" w:rsidRDefault="000537B8">
      <w:pPr>
        <w:spacing w:line="252" w:lineRule="exact"/>
        <w:ind w:right="110"/>
        <w:jc w:val="right"/>
        <w:rPr>
          <w:rFonts w:ascii="Arial" w:eastAsia="Arial" w:hAnsi="Arial" w:cs="Arial"/>
        </w:rPr>
      </w:pPr>
      <w:r>
        <w:rPr>
          <w:rFonts w:ascii="Arial"/>
          <w:b/>
        </w:rPr>
        <w:t>Edn</w:t>
      </w:r>
      <w:r>
        <w:rPr>
          <w:rFonts w:ascii="Arial"/>
          <w:b/>
          <w:spacing w:val="-1"/>
        </w:rPr>
        <w:t xml:space="preserve"> </w:t>
      </w:r>
      <w:r w:rsidR="0007133E">
        <w:rPr>
          <w:rFonts w:ascii="Arial"/>
          <w:b/>
          <w:spacing w:val="-1"/>
        </w:rPr>
        <w:t>11</w:t>
      </w:r>
      <w:r w:rsidR="0007133E">
        <w:rPr>
          <w:rFonts w:ascii="Arial"/>
          <w:b/>
        </w:rPr>
        <w:t>/20</w:t>
      </w:r>
    </w:p>
    <w:p w14:paraId="0E9C5672" w14:textId="77777777" w:rsidR="00C973CA" w:rsidRDefault="00C973CA">
      <w:pPr>
        <w:spacing w:before="3"/>
        <w:rPr>
          <w:rFonts w:ascii="Arial" w:eastAsia="Arial" w:hAnsi="Arial" w:cs="Arial"/>
          <w:b/>
          <w:bCs/>
          <w:sz w:val="15"/>
          <w:szCs w:val="15"/>
        </w:rPr>
      </w:pPr>
    </w:p>
    <w:p w14:paraId="1EACFE6D" w14:textId="77777777" w:rsidR="00C973CA" w:rsidRDefault="000537B8">
      <w:pPr>
        <w:spacing w:before="65"/>
        <w:ind w:left="112" w:right="233" w:firstLine="2212"/>
        <w:rPr>
          <w:rFonts w:ascii="Arial" w:eastAsia="Arial" w:hAnsi="Arial" w:cs="Arial"/>
          <w:sz w:val="28"/>
          <w:szCs w:val="28"/>
        </w:rPr>
      </w:pPr>
      <w:bookmarkStart w:id="29" w:name="Information_on_Mandatory_Declarations_"/>
      <w:bookmarkEnd w:id="29"/>
      <w:r>
        <w:rPr>
          <w:rFonts w:ascii="Arial"/>
          <w:b/>
          <w:sz w:val="28"/>
        </w:rPr>
        <w:t>Information on Mandatory</w:t>
      </w:r>
      <w:r>
        <w:rPr>
          <w:rFonts w:ascii="Arial"/>
          <w:b/>
          <w:spacing w:val="-19"/>
          <w:sz w:val="28"/>
        </w:rPr>
        <w:t xml:space="preserve"> </w:t>
      </w:r>
      <w:r>
        <w:rPr>
          <w:rFonts w:ascii="Arial"/>
          <w:b/>
          <w:sz w:val="28"/>
        </w:rPr>
        <w:t>Declarations</w:t>
      </w:r>
    </w:p>
    <w:p w14:paraId="1756C5CD" w14:textId="77777777" w:rsidR="00C973CA" w:rsidRDefault="000537B8">
      <w:pPr>
        <w:pStyle w:val="Heading3"/>
        <w:ind w:right="233"/>
        <w:rPr>
          <w:b w:val="0"/>
          <w:bCs w:val="0"/>
        </w:rPr>
      </w:pPr>
      <w:bookmarkStart w:id="30" w:name="Part_Tender"/>
      <w:bookmarkStart w:id="31" w:name="IPR_Restrictions"/>
      <w:bookmarkEnd w:id="30"/>
      <w:bookmarkEnd w:id="31"/>
      <w:r>
        <w:t>IPR</w:t>
      </w:r>
      <w:r>
        <w:rPr>
          <w:spacing w:val="-6"/>
        </w:rPr>
        <w:t xml:space="preserve"> </w:t>
      </w:r>
      <w:r>
        <w:rPr>
          <w:spacing w:val="-3"/>
        </w:rPr>
        <w:t>Restrictions</w:t>
      </w:r>
    </w:p>
    <w:p w14:paraId="76EF0AA8" w14:textId="77777777" w:rsidR="00C973CA" w:rsidRDefault="000537B8">
      <w:pPr>
        <w:pStyle w:val="ListParagraph"/>
        <w:numPr>
          <w:ilvl w:val="0"/>
          <w:numId w:val="3"/>
        </w:numPr>
        <w:tabs>
          <w:tab w:val="left" w:pos="680"/>
        </w:tabs>
        <w:spacing w:before="120"/>
        <w:ind w:right="368" w:firstLine="0"/>
        <w:rPr>
          <w:rFonts w:ascii="Arial" w:eastAsia="Arial" w:hAnsi="Arial" w:cs="Arial"/>
        </w:rPr>
      </w:pPr>
      <w:r>
        <w:rPr>
          <w:rFonts w:ascii="Arial" w:eastAsia="Arial" w:hAnsi="Arial" w:cs="Arial"/>
        </w:rPr>
        <w:t>Where the Contractor Deliverables are subject to IPR that has been exclusively or</w:t>
      </w:r>
      <w:r>
        <w:rPr>
          <w:rFonts w:ascii="Arial" w:eastAsia="Arial" w:hAnsi="Arial" w:cs="Arial"/>
          <w:spacing w:val="-23"/>
        </w:rPr>
        <w:t xml:space="preserve"> </w:t>
      </w:r>
      <w:r>
        <w:rPr>
          <w:rFonts w:ascii="Arial" w:eastAsia="Arial" w:hAnsi="Arial" w:cs="Arial"/>
        </w:rPr>
        <w:t>part funded by Private Venture, Foreign Investment or otherwise than by Authority funding you</w:t>
      </w:r>
      <w:r>
        <w:rPr>
          <w:rFonts w:ascii="Arial" w:eastAsia="Arial" w:hAnsi="Arial" w:cs="Arial"/>
          <w:spacing w:val="-35"/>
        </w:rPr>
        <w:t xml:space="preserve"> </w:t>
      </w:r>
      <w:r>
        <w:rPr>
          <w:rFonts w:ascii="Arial" w:eastAsia="Arial" w:hAnsi="Arial" w:cs="Arial"/>
        </w:rPr>
        <w:t>must select ‘Yes’ in Annex A (Are the Contractor Deliverables subject to IPR that has been</w:t>
      </w:r>
      <w:r>
        <w:rPr>
          <w:rFonts w:ascii="Arial" w:eastAsia="Arial" w:hAnsi="Arial" w:cs="Arial"/>
          <w:spacing w:val="-38"/>
        </w:rPr>
        <w:t xml:space="preserve"> </w:t>
      </w:r>
      <w:r>
        <w:rPr>
          <w:rFonts w:ascii="Arial" w:eastAsia="Arial" w:hAnsi="Arial" w:cs="Arial"/>
        </w:rPr>
        <w:t>exclusively or part funded by Private Venture, Foreign Investment or otherwise than by Authority funding)</w:t>
      </w:r>
      <w:r>
        <w:rPr>
          <w:rFonts w:ascii="Arial" w:eastAsia="Arial" w:hAnsi="Arial" w:cs="Arial"/>
          <w:spacing w:val="-31"/>
        </w:rPr>
        <w:t xml:space="preserve"> </w:t>
      </w:r>
      <w:r>
        <w:rPr>
          <w:rFonts w:ascii="Arial" w:eastAsia="Arial" w:hAnsi="Arial" w:cs="Arial"/>
        </w:rPr>
        <w:t>.</w:t>
      </w:r>
    </w:p>
    <w:p w14:paraId="4B78D048" w14:textId="44E56043" w:rsidR="00C973CA" w:rsidRDefault="000537B8">
      <w:pPr>
        <w:pStyle w:val="ListParagraph"/>
        <w:numPr>
          <w:ilvl w:val="0"/>
          <w:numId w:val="3"/>
        </w:numPr>
        <w:tabs>
          <w:tab w:val="left" w:pos="680"/>
        </w:tabs>
        <w:spacing w:before="119"/>
        <w:ind w:right="186" w:firstLine="1"/>
        <w:rPr>
          <w:rFonts w:ascii="Arial" w:eastAsia="Arial" w:hAnsi="Arial" w:cs="Arial"/>
        </w:rPr>
      </w:pPr>
      <w:r>
        <w:rPr>
          <w:rFonts w:ascii="Arial" w:eastAsia="Arial" w:hAnsi="Arial" w:cs="Arial"/>
        </w:rPr>
        <w:t xml:space="preserve">If you have answered ‘Yes’ in Annex A (Offer) as directed by paragraph 3 </w:t>
      </w:r>
      <w:r w:rsidR="0007133E">
        <w:rPr>
          <w:rFonts w:ascii="Arial" w:eastAsia="Arial" w:hAnsi="Arial" w:cs="Arial"/>
        </w:rPr>
        <w:t>below</w:t>
      </w:r>
      <w:r>
        <w:rPr>
          <w:rFonts w:ascii="Arial" w:eastAsia="Arial" w:hAnsi="Arial" w:cs="Arial"/>
        </w:rPr>
        <w:t>, you</w:t>
      </w:r>
      <w:r>
        <w:rPr>
          <w:rFonts w:ascii="Arial" w:eastAsia="Arial" w:hAnsi="Arial" w:cs="Arial"/>
          <w:spacing w:val="-30"/>
        </w:rPr>
        <w:t xml:space="preserve"> </w:t>
      </w:r>
      <w:r>
        <w:rPr>
          <w:rFonts w:ascii="Arial" w:eastAsia="Arial" w:hAnsi="Arial" w:cs="Arial"/>
        </w:rPr>
        <w:t>must provide details in your Tender of any Contractor Deliverable which will be, or is likely to be,</w:t>
      </w:r>
      <w:r>
        <w:rPr>
          <w:rFonts w:ascii="Arial" w:eastAsia="Arial" w:hAnsi="Arial" w:cs="Arial"/>
          <w:spacing w:val="-39"/>
        </w:rPr>
        <w:t xml:space="preserve"> </w:t>
      </w:r>
      <w:r>
        <w:rPr>
          <w:rFonts w:ascii="Arial" w:eastAsia="Arial" w:hAnsi="Arial" w:cs="Arial"/>
        </w:rPr>
        <w:t>subject to any IPR restrictions or any other restriction on the Authority’s ability to use or disclose</w:t>
      </w:r>
      <w:r>
        <w:rPr>
          <w:rFonts w:ascii="Arial" w:eastAsia="Arial" w:hAnsi="Arial" w:cs="Arial"/>
          <w:spacing w:val="-31"/>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Contractor Deliverable, including export restrictions. In particular, you must</w:t>
      </w:r>
      <w:r>
        <w:rPr>
          <w:rFonts w:ascii="Arial" w:eastAsia="Arial" w:hAnsi="Arial" w:cs="Arial"/>
          <w:spacing w:val="-8"/>
        </w:rPr>
        <w:t xml:space="preserve"> </w:t>
      </w:r>
      <w:r>
        <w:rPr>
          <w:rFonts w:ascii="Arial" w:eastAsia="Arial" w:hAnsi="Arial" w:cs="Arial"/>
        </w:rPr>
        <w:t>identify:</w:t>
      </w:r>
    </w:p>
    <w:p w14:paraId="74DB40BB" w14:textId="77777777" w:rsidR="00C973CA" w:rsidRDefault="000537B8">
      <w:pPr>
        <w:pStyle w:val="ListParagraph"/>
        <w:numPr>
          <w:ilvl w:val="1"/>
          <w:numId w:val="3"/>
        </w:numPr>
        <w:tabs>
          <w:tab w:val="left" w:pos="1246"/>
        </w:tabs>
        <w:spacing w:before="121"/>
        <w:ind w:right="368" w:firstLine="0"/>
        <w:rPr>
          <w:rFonts w:ascii="Arial" w:eastAsia="Arial" w:hAnsi="Arial" w:cs="Arial"/>
        </w:rPr>
      </w:pPr>
      <w:r>
        <w:rPr>
          <w:rFonts w:ascii="Arial"/>
        </w:rPr>
        <w:t>any restriction on the provision of information to the Authority; any restriction</w:t>
      </w:r>
      <w:r>
        <w:rPr>
          <w:rFonts w:ascii="Arial"/>
          <w:spacing w:val="-24"/>
        </w:rPr>
        <w:t xml:space="preserve"> </w:t>
      </w:r>
      <w:r>
        <w:rPr>
          <w:rFonts w:ascii="Arial"/>
        </w:rPr>
        <w:t>on</w:t>
      </w:r>
      <w:r>
        <w:rPr>
          <w:rFonts w:ascii="Arial"/>
          <w:spacing w:val="-1"/>
        </w:rPr>
        <w:t xml:space="preserve"> </w:t>
      </w:r>
      <w:r>
        <w:rPr>
          <w:rFonts w:ascii="Arial"/>
        </w:rPr>
        <w:t>disclosure or the use of information by the Authority; any obligations to make payments</w:t>
      </w:r>
      <w:r>
        <w:rPr>
          <w:rFonts w:ascii="Arial"/>
          <w:spacing w:val="-33"/>
        </w:rPr>
        <w:t xml:space="preserve"> </w:t>
      </w:r>
      <w:r>
        <w:rPr>
          <w:rFonts w:ascii="Arial"/>
        </w:rPr>
        <w:t>in respect of IPR, and any Patent or Registered Design (or application for either) or other</w:t>
      </w:r>
      <w:r>
        <w:rPr>
          <w:rFonts w:ascii="Arial"/>
          <w:spacing w:val="-33"/>
        </w:rPr>
        <w:t xml:space="preserve"> </w:t>
      </w:r>
      <w:r>
        <w:rPr>
          <w:rFonts w:ascii="Arial"/>
        </w:rPr>
        <w:t>IPR (including unregistered Design Right) owned or controlled by you or a Third</w:t>
      </w:r>
      <w:r>
        <w:rPr>
          <w:rFonts w:ascii="Arial"/>
          <w:spacing w:val="-17"/>
        </w:rPr>
        <w:t xml:space="preserve"> </w:t>
      </w:r>
      <w:r>
        <w:rPr>
          <w:rFonts w:ascii="Arial"/>
        </w:rPr>
        <w:t>Party;</w:t>
      </w:r>
    </w:p>
    <w:p w14:paraId="1A4F3953" w14:textId="63D6A7B8" w:rsidR="00C973CA" w:rsidRDefault="000537B8">
      <w:pPr>
        <w:pStyle w:val="ListParagraph"/>
        <w:numPr>
          <w:ilvl w:val="1"/>
          <w:numId w:val="3"/>
        </w:numPr>
        <w:tabs>
          <w:tab w:val="left" w:pos="1248"/>
        </w:tabs>
        <w:spacing w:before="119"/>
        <w:ind w:left="678" w:right="186" w:firstLine="1"/>
        <w:rPr>
          <w:rFonts w:ascii="Arial" w:eastAsia="Arial" w:hAnsi="Arial" w:cs="Arial"/>
        </w:rPr>
      </w:pPr>
      <w:r>
        <w:rPr>
          <w:rFonts w:ascii="Arial"/>
        </w:rPr>
        <w:t>any allegation made against you, whether by claim or otherwise, of an infringement</w:t>
      </w:r>
      <w:r>
        <w:rPr>
          <w:rFonts w:ascii="Arial"/>
          <w:spacing w:val="-28"/>
        </w:rPr>
        <w:t xml:space="preserve"> </w:t>
      </w:r>
      <w:r>
        <w:rPr>
          <w:rFonts w:ascii="Arial"/>
        </w:rPr>
        <w:t>of Intellectual Property Rights (whether a Patent, Registered Design, unregistered</w:t>
      </w:r>
      <w:r>
        <w:rPr>
          <w:rFonts w:ascii="Arial"/>
          <w:spacing w:val="-4"/>
        </w:rPr>
        <w:t xml:space="preserve"> </w:t>
      </w:r>
      <w:r>
        <w:rPr>
          <w:rFonts w:ascii="Arial"/>
        </w:rPr>
        <w:t>Design Right, Copyright or otherwise) or of a breach of confidence, which relates to the</w:t>
      </w:r>
      <w:r>
        <w:rPr>
          <w:rFonts w:ascii="Arial"/>
          <w:spacing w:val="-35"/>
        </w:rPr>
        <w:t xml:space="preserve"> </w:t>
      </w:r>
      <w:r w:rsidR="0007133E">
        <w:rPr>
          <w:rFonts w:ascii="Arial"/>
        </w:rPr>
        <w:t>performance of any resultant C</w:t>
      </w:r>
      <w:r>
        <w:rPr>
          <w:rFonts w:ascii="Arial"/>
        </w:rPr>
        <w:t>ontract or subsequent use by or for the Authority of any</w:t>
      </w:r>
      <w:r>
        <w:rPr>
          <w:rFonts w:ascii="Arial"/>
          <w:spacing w:val="-17"/>
        </w:rPr>
        <w:t xml:space="preserve"> </w:t>
      </w:r>
      <w:r>
        <w:rPr>
          <w:rFonts w:ascii="Arial"/>
        </w:rPr>
        <w:t>Contractor</w:t>
      </w:r>
      <w:r>
        <w:rPr>
          <w:rFonts w:ascii="Arial"/>
          <w:spacing w:val="-1"/>
        </w:rPr>
        <w:t xml:space="preserve"> </w:t>
      </w:r>
      <w:r>
        <w:rPr>
          <w:rFonts w:ascii="Arial"/>
        </w:rPr>
        <w:t>Deliverables;</w:t>
      </w:r>
    </w:p>
    <w:p w14:paraId="6C56F480" w14:textId="7FBD3C5E" w:rsidR="00C973CA" w:rsidRDefault="000537B8">
      <w:pPr>
        <w:pStyle w:val="ListParagraph"/>
        <w:numPr>
          <w:ilvl w:val="1"/>
          <w:numId w:val="3"/>
        </w:numPr>
        <w:tabs>
          <w:tab w:val="left" w:pos="1248"/>
        </w:tabs>
        <w:spacing w:before="119"/>
        <w:ind w:left="652" w:right="387" w:firstLine="0"/>
        <w:rPr>
          <w:rFonts w:ascii="Arial" w:eastAsia="Arial" w:hAnsi="Arial" w:cs="Arial"/>
        </w:rPr>
      </w:pPr>
      <w:r>
        <w:rPr>
          <w:rFonts w:ascii="Arial"/>
        </w:rPr>
        <w:t xml:space="preserve">the nature of any allegation referred to under sub-paragraph </w:t>
      </w:r>
      <w:r w:rsidR="0007133E">
        <w:rPr>
          <w:rFonts w:ascii="Arial"/>
        </w:rPr>
        <w:t>2</w:t>
      </w:r>
      <w:r>
        <w:rPr>
          <w:rFonts w:ascii="Arial"/>
        </w:rPr>
        <w:t>.b., including</w:t>
      </w:r>
      <w:r>
        <w:rPr>
          <w:rFonts w:ascii="Arial"/>
          <w:spacing w:val="-19"/>
        </w:rPr>
        <w:t xml:space="preserve"> </w:t>
      </w:r>
      <w:r>
        <w:rPr>
          <w:rFonts w:ascii="Arial"/>
        </w:rPr>
        <w:t>any</w:t>
      </w:r>
      <w:r>
        <w:rPr>
          <w:rFonts w:ascii="Arial"/>
          <w:spacing w:val="-1"/>
        </w:rPr>
        <w:t xml:space="preserve"> </w:t>
      </w:r>
      <w:r>
        <w:rPr>
          <w:rFonts w:ascii="Arial"/>
        </w:rPr>
        <w:t>obligation to make payments in respect of the Intellectual Property Right of any</w:t>
      </w:r>
      <w:r>
        <w:rPr>
          <w:rFonts w:ascii="Arial"/>
          <w:spacing w:val="-37"/>
        </w:rPr>
        <w:t xml:space="preserve"> </w:t>
      </w:r>
      <w:r>
        <w:rPr>
          <w:rFonts w:ascii="Arial"/>
        </w:rPr>
        <w:t>confidential</w:t>
      </w:r>
      <w:r>
        <w:rPr>
          <w:rFonts w:ascii="Arial"/>
          <w:spacing w:val="-1"/>
        </w:rPr>
        <w:t xml:space="preserve"> </w:t>
      </w:r>
      <w:r>
        <w:rPr>
          <w:rFonts w:ascii="Arial"/>
        </w:rPr>
        <w:t>information and /</w:t>
      </w:r>
      <w:r>
        <w:rPr>
          <w:rFonts w:ascii="Arial"/>
          <w:spacing w:val="-3"/>
        </w:rPr>
        <w:t xml:space="preserve"> </w:t>
      </w:r>
      <w:r>
        <w:rPr>
          <w:rFonts w:ascii="Arial"/>
        </w:rPr>
        <w:t>or;</w:t>
      </w:r>
    </w:p>
    <w:p w14:paraId="5EEEBA0D" w14:textId="198263A8" w:rsidR="00C973CA" w:rsidRDefault="000537B8">
      <w:pPr>
        <w:pStyle w:val="ListParagraph"/>
        <w:numPr>
          <w:ilvl w:val="1"/>
          <w:numId w:val="3"/>
        </w:numPr>
        <w:tabs>
          <w:tab w:val="left" w:pos="1248"/>
        </w:tabs>
        <w:spacing w:before="121"/>
        <w:ind w:left="652" w:right="1019" w:firstLine="0"/>
        <w:rPr>
          <w:rFonts w:ascii="Arial" w:eastAsia="Arial" w:hAnsi="Arial" w:cs="Arial"/>
        </w:rPr>
      </w:pPr>
      <w:r>
        <w:rPr>
          <w:rFonts w:ascii="Arial"/>
        </w:rPr>
        <w:t>any action you need to take or the Authority is required to take to deal with</w:t>
      </w:r>
      <w:r>
        <w:rPr>
          <w:rFonts w:ascii="Arial"/>
          <w:spacing w:val="-29"/>
        </w:rPr>
        <w:t xml:space="preserve"> </w:t>
      </w:r>
      <w:r>
        <w:rPr>
          <w:rFonts w:ascii="Arial"/>
        </w:rPr>
        <w:t>the</w:t>
      </w:r>
      <w:r>
        <w:rPr>
          <w:rFonts w:ascii="Arial"/>
          <w:spacing w:val="-1"/>
        </w:rPr>
        <w:t xml:space="preserve"> </w:t>
      </w:r>
      <w:r>
        <w:rPr>
          <w:rFonts w:ascii="Arial"/>
        </w:rPr>
        <w:t>consequences of any allegation referred to under sub-paragraph</w:t>
      </w:r>
      <w:r>
        <w:rPr>
          <w:rFonts w:ascii="Arial"/>
          <w:spacing w:val="-10"/>
        </w:rPr>
        <w:t xml:space="preserve"> </w:t>
      </w:r>
      <w:r w:rsidR="0007133E">
        <w:rPr>
          <w:rFonts w:ascii="Arial"/>
        </w:rPr>
        <w:t>2</w:t>
      </w:r>
      <w:r>
        <w:rPr>
          <w:rFonts w:ascii="Arial"/>
        </w:rPr>
        <w:t>.b.</w:t>
      </w:r>
    </w:p>
    <w:p w14:paraId="07645FC4" w14:textId="77777777" w:rsidR="00C973CA" w:rsidRDefault="000537B8">
      <w:pPr>
        <w:pStyle w:val="ListParagraph"/>
        <w:numPr>
          <w:ilvl w:val="0"/>
          <w:numId w:val="3"/>
        </w:numPr>
        <w:tabs>
          <w:tab w:val="left" w:pos="679"/>
        </w:tabs>
        <w:spacing w:before="119"/>
        <w:ind w:right="387" w:firstLine="0"/>
        <w:rPr>
          <w:rFonts w:ascii="Arial" w:eastAsia="Arial" w:hAnsi="Arial" w:cs="Arial"/>
        </w:rPr>
      </w:pPr>
      <w:r>
        <w:rPr>
          <w:rFonts w:ascii="Arial"/>
        </w:rPr>
        <w:t>You must, when requested, give the Authority details of every restriction and</w:t>
      </w:r>
      <w:r>
        <w:rPr>
          <w:rFonts w:ascii="Arial"/>
          <w:spacing w:val="-26"/>
        </w:rPr>
        <w:t xml:space="preserve"> </w:t>
      </w:r>
      <w:r>
        <w:rPr>
          <w:rFonts w:ascii="Arial"/>
        </w:rPr>
        <w:t>obligation</w:t>
      </w:r>
      <w:r>
        <w:rPr>
          <w:rFonts w:ascii="Arial"/>
          <w:spacing w:val="-1"/>
        </w:rPr>
        <w:t xml:space="preserve"> </w:t>
      </w:r>
      <w:r>
        <w:rPr>
          <w:rFonts w:ascii="Arial"/>
        </w:rPr>
        <w:t>referred to in paragraph 4. The Authority will not acknowledge any such restriction unless</w:t>
      </w:r>
      <w:r>
        <w:rPr>
          <w:rFonts w:ascii="Arial"/>
          <w:spacing w:val="-27"/>
        </w:rPr>
        <w:t xml:space="preserve"> </w:t>
      </w:r>
      <w:r>
        <w:rPr>
          <w:rFonts w:ascii="Arial"/>
        </w:rPr>
        <w:t>so notified under paragraph 4 or as otherwise agreed under any resultant Contract. You must</w:t>
      </w:r>
      <w:r>
        <w:rPr>
          <w:rFonts w:ascii="Arial"/>
          <w:spacing w:val="-33"/>
        </w:rPr>
        <w:t xml:space="preserve"> </w:t>
      </w:r>
      <w:r>
        <w:rPr>
          <w:rFonts w:ascii="Arial"/>
        </w:rPr>
        <w:t>also provide, on request, any information required for authorisation to be given under Section 2 of</w:t>
      </w:r>
      <w:r>
        <w:rPr>
          <w:rFonts w:ascii="Arial"/>
          <w:spacing w:val="-38"/>
        </w:rPr>
        <w:t xml:space="preserve"> </w:t>
      </w:r>
      <w:r>
        <w:rPr>
          <w:rFonts w:ascii="Arial"/>
        </w:rPr>
        <w:t>the</w:t>
      </w:r>
      <w:r>
        <w:rPr>
          <w:rFonts w:ascii="Arial"/>
          <w:spacing w:val="-1"/>
        </w:rPr>
        <w:t xml:space="preserve"> </w:t>
      </w:r>
      <w:r>
        <w:rPr>
          <w:rFonts w:ascii="Arial"/>
        </w:rPr>
        <w:t>Defence Contracts Act</w:t>
      </w:r>
      <w:r>
        <w:rPr>
          <w:rFonts w:ascii="Arial"/>
          <w:spacing w:val="2"/>
        </w:rPr>
        <w:t xml:space="preserve"> </w:t>
      </w:r>
      <w:r>
        <w:rPr>
          <w:rFonts w:ascii="Arial"/>
        </w:rPr>
        <w:t>1958.</w:t>
      </w:r>
    </w:p>
    <w:p w14:paraId="30BA89EB" w14:textId="6A0474F6" w:rsidR="00C973CA" w:rsidRDefault="000537B8">
      <w:pPr>
        <w:pStyle w:val="ListParagraph"/>
        <w:numPr>
          <w:ilvl w:val="0"/>
          <w:numId w:val="3"/>
        </w:numPr>
        <w:tabs>
          <w:tab w:val="left" w:pos="680"/>
        </w:tabs>
        <w:spacing w:before="119"/>
        <w:ind w:right="794" w:firstLine="1"/>
        <w:rPr>
          <w:rFonts w:ascii="Arial" w:eastAsia="Arial" w:hAnsi="Arial" w:cs="Arial"/>
        </w:rPr>
      </w:pPr>
      <w:r>
        <w:rPr>
          <w:rFonts w:ascii="Arial"/>
        </w:rPr>
        <w:t xml:space="preserve">If you have previously provided information under paragraphs </w:t>
      </w:r>
      <w:r w:rsidR="0007133E">
        <w:rPr>
          <w:rFonts w:ascii="Arial"/>
        </w:rPr>
        <w:t>2 and 3</w:t>
      </w:r>
      <w:r>
        <w:rPr>
          <w:rFonts w:ascii="Arial"/>
        </w:rPr>
        <w:t xml:space="preserve"> you can</w:t>
      </w:r>
      <w:r>
        <w:rPr>
          <w:rFonts w:ascii="Arial"/>
          <w:spacing w:val="-38"/>
        </w:rPr>
        <w:t xml:space="preserve"> </w:t>
      </w:r>
      <w:r>
        <w:rPr>
          <w:rFonts w:ascii="Arial"/>
        </w:rPr>
        <w:t>provide</w:t>
      </w:r>
      <w:r>
        <w:rPr>
          <w:rFonts w:ascii="Arial"/>
          <w:spacing w:val="-1"/>
        </w:rPr>
        <w:t xml:space="preserve"> </w:t>
      </w:r>
      <w:r>
        <w:rPr>
          <w:rFonts w:ascii="Arial"/>
        </w:rPr>
        <w:t>details of the previous notification, updated as necessary to confirm their</w:t>
      </w:r>
      <w:r>
        <w:rPr>
          <w:rFonts w:ascii="Arial"/>
          <w:spacing w:val="-21"/>
        </w:rPr>
        <w:t xml:space="preserve"> </w:t>
      </w:r>
      <w:r>
        <w:rPr>
          <w:rFonts w:ascii="Arial"/>
        </w:rPr>
        <w:t>validity.</w:t>
      </w:r>
    </w:p>
    <w:p w14:paraId="7F49BA2F" w14:textId="77777777" w:rsidR="00C973CA" w:rsidRDefault="00C973CA">
      <w:pPr>
        <w:spacing w:before="8"/>
        <w:rPr>
          <w:rFonts w:ascii="Arial" w:eastAsia="Arial" w:hAnsi="Arial" w:cs="Arial"/>
          <w:sz w:val="20"/>
          <w:szCs w:val="20"/>
        </w:rPr>
      </w:pPr>
    </w:p>
    <w:p w14:paraId="4A7897A8" w14:textId="77777777" w:rsidR="00C973CA" w:rsidRDefault="000537B8">
      <w:pPr>
        <w:pStyle w:val="Heading3"/>
        <w:ind w:right="233"/>
        <w:rPr>
          <w:b w:val="0"/>
          <w:bCs w:val="0"/>
        </w:rPr>
      </w:pPr>
      <w:bookmarkStart w:id="32" w:name="Notification_of_Foreign_Export_Control_R"/>
      <w:bookmarkEnd w:id="32"/>
      <w:r>
        <w:t>Notification of Foreign Export Control</w:t>
      </w:r>
      <w:r>
        <w:rPr>
          <w:spacing w:val="-12"/>
        </w:rPr>
        <w:t xml:space="preserve"> </w:t>
      </w:r>
      <w:r>
        <w:t>Restrictions</w:t>
      </w:r>
    </w:p>
    <w:p w14:paraId="0F5EE82B" w14:textId="304A43D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UK anything not supplied by or on behalf of the Authority and for which a UK import or export licence</w:t>
      </w:r>
      <w:r>
        <w:rPr>
          <w:rFonts w:ascii="Arial"/>
          <w:spacing w:val="-41"/>
        </w:rPr>
        <w:t xml:space="preserve"> </w:t>
      </w:r>
      <w:r>
        <w:rPr>
          <w:rFonts w:ascii="Arial"/>
        </w:rPr>
        <w:t>is required, you will be responsible for applying for the licence.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r>
        <w:rPr>
          <w:rFonts w:ascii="Arial"/>
        </w:rPr>
        <w:t>licence.</w:t>
      </w:r>
    </w:p>
    <w:p w14:paraId="039146C9" w14:textId="233CCBA0"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77552DFC"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19D219C1"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a non-UK export licence, authorisation or exemption; or</w:t>
      </w:r>
    </w:p>
    <w:p w14:paraId="2C32C8AC"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re-transfer or</w:t>
      </w:r>
      <w:r>
        <w:rPr>
          <w:rFonts w:ascii="Arial"/>
          <w:spacing w:val="-2"/>
        </w:rPr>
        <w:t xml:space="preserve"> </w:t>
      </w:r>
      <w:r>
        <w:rPr>
          <w:rFonts w:ascii="Arial"/>
        </w:rPr>
        <w:t>disclosure.</w:t>
      </w:r>
    </w:p>
    <w:p w14:paraId="334933DE" w14:textId="49F055A6"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r>
        <w:t>information</w:t>
      </w:r>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1A57AD22" w14:textId="6057509E"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You must use reasonable endeavours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 xml:space="preserve">adequate </w:t>
      </w:r>
      <w:r>
        <w:rPr>
          <w:rFonts w:ascii="Arial"/>
        </w:rPr>
        <w:lastRenderedPageBreak/>
        <w:t>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3099B0E4" w14:textId="123B7F06"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1323F5DE" w14:textId="7E433D5D"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659C13B9"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(ITAR), you must include details on the DEFFORM 528. This will allow the Authority to make a</w:t>
      </w:r>
      <w:r>
        <w:rPr>
          <w:rFonts w:ascii="Arial"/>
          <w:spacing w:val="-33"/>
        </w:rPr>
        <w:t xml:space="preserve"> </w:t>
      </w:r>
      <w:r>
        <w:rPr>
          <w:rFonts w:ascii="Arial"/>
        </w:rPr>
        <w:t>decision</w:t>
      </w:r>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r>
        <w:rPr>
          <w:rFonts w:ascii="Arial"/>
        </w:rPr>
        <w:t>of  the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2FAD8463" w14:textId="77777777" w:rsidR="00C973CA" w:rsidRDefault="00C973CA">
      <w:pPr>
        <w:spacing w:before="10"/>
        <w:rPr>
          <w:rFonts w:ascii="Arial" w:eastAsia="Arial" w:hAnsi="Arial" w:cs="Arial"/>
          <w:sz w:val="20"/>
          <w:szCs w:val="20"/>
        </w:rPr>
      </w:pPr>
    </w:p>
    <w:p w14:paraId="2EBC9E30" w14:textId="77777777" w:rsidR="00C973CA" w:rsidRDefault="000537B8">
      <w:pPr>
        <w:pStyle w:val="Heading3"/>
        <w:ind w:right="233"/>
        <w:rPr>
          <w:b w:val="0"/>
          <w:bCs w:val="0"/>
        </w:rPr>
      </w:pPr>
      <w:bookmarkStart w:id="33" w:name="Import_Duty"/>
      <w:bookmarkEnd w:id="33"/>
      <w:r>
        <w:t>Import</w:t>
      </w:r>
      <w:r>
        <w:rPr>
          <w:spacing w:val="-24"/>
        </w:rPr>
        <w:t xml:space="preserve"> </w:t>
      </w:r>
      <w:r>
        <w:t>Duty</w:t>
      </w:r>
    </w:p>
    <w:p w14:paraId="150D5136" w14:textId="7E78E094"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3AF139D1" w14:textId="1546990B" w:rsidR="00C973CA" w:rsidRDefault="000537B8">
      <w:pPr>
        <w:pStyle w:val="ListParagraph"/>
        <w:numPr>
          <w:ilvl w:val="0"/>
          <w:numId w:val="3"/>
        </w:numPr>
        <w:tabs>
          <w:tab w:val="left" w:pos="680"/>
        </w:tabs>
        <w:spacing w:before="119"/>
        <w:ind w:right="128" w:firstLine="0"/>
        <w:rPr>
          <w:rFonts w:ascii="Arial" w:eastAsia="Arial" w:hAnsi="Arial" w:cs="Arial"/>
        </w:rPr>
      </w:pPr>
      <w:r>
        <w:rPr>
          <w:rFonts w:ascii="Arial"/>
        </w:rPr>
        <w:t>For the purpose of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 xml:space="preserve">incurred and / or suspended. </w:t>
      </w:r>
    </w:p>
    <w:p w14:paraId="5343DF6A" w14:textId="117FA5B3"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r>
        <w:rPr>
          <w:rFonts w:ascii="Arial" w:eastAsia="Arial" w:hAnsi="Arial" w:cs="Arial"/>
        </w:rPr>
        <w:t>authorisations.</w:t>
      </w:r>
    </w:p>
    <w:p w14:paraId="690471CE" w14:textId="77777777" w:rsidR="00ED5FDA" w:rsidRDefault="00ED5FDA" w:rsidP="00ED5FDA">
      <w:pPr>
        <w:pStyle w:val="ListParagraph"/>
        <w:tabs>
          <w:tab w:val="left" w:pos="680"/>
        </w:tabs>
        <w:spacing w:before="121"/>
        <w:ind w:left="112" w:right="151"/>
        <w:rPr>
          <w:rFonts w:ascii="Arial" w:eastAsia="Arial" w:hAnsi="Arial" w:cs="Arial"/>
        </w:rPr>
      </w:pPr>
    </w:p>
    <w:p w14:paraId="6C1A7B43" w14:textId="3DE4AD24" w:rsidR="00ED5FDA" w:rsidRDefault="00ED5FDA" w:rsidP="00ED5FDA">
      <w:pPr>
        <w:pStyle w:val="Heading3"/>
        <w:ind w:right="233"/>
        <w:rPr>
          <w:rFonts w:cs="Arial"/>
        </w:rPr>
      </w:pPr>
      <w:r>
        <w:t>Cyber Risk</w:t>
      </w:r>
    </w:p>
    <w:p w14:paraId="2CB3ED52" w14:textId="4FFD0D01"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 xml:space="preserve">14. Cyber risk has been considered and in accordance with the Cyber Security Model resulted in a Cyber Risk Profile of </w:t>
      </w:r>
      <w:r w:rsidR="0087520D" w:rsidRPr="003B5778">
        <w:rPr>
          <w:rFonts w:ascii="Arial" w:eastAsia="Arial" w:hAnsi="Arial" w:cs="Arial"/>
        </w:rPr>
        <w:t>Very Low Risk</w:t>
      </w:r>
      <w:r w:rsidRPr="003B5778">
        <w:rPr>
          <w:rFonts w:ascii="Arial" w:eastAsia="Arial" w:hAnsi="Arial" w:cs="Arial"/>
        </w:rPr>
        <w:t xml:space="preserve">’. The </w:t>
      </w:r>
      <w:r w:rsidRPr="00ED5FDA">
        <w:rPr>
          <w:rFonts w:ascii="Arial" w:eastAsia="Arial" w:hAnsi="Arial" w:cs="Arial"/>
        </w:rPr>
        <w:t>Risk Assessment Reference is</w:t>
      </w:r>
      <w:r w:rsidR="0087520D" w:rsidRPr="0087520D">
        <w:rPr>
          <w:b/>
          <w:bCs/>
        </w:rPr>
        <w:t xml:space="preserve"> </w:t>
      </w:r>
      <w:r w:rsidR="0087520D" w:rsidRPr="0087520D">
        <w:rPr>
          <w:rFonts w:ascii="Arial" w:hAnsi="Arial" w:cs="Arial"/>
          <w:b/>
          <w:bCs/>
        </w:rPr>
        <w:t>RAR-</w:t>
      </w:r>
      <w:r w:rsidR="00111BD6" w:rsidRPr="00111BD6">
        <w:rPr>
          <w:rFonts w:ascii="Arial" w:hAnsi="Arial" w:cs="Arial"/>
          <w:b/>
        </w:rPr>
        <w:t>892359306</w:t>
      </w:r>
      <w:r w:rsidRPr="00111BD6">
        <w:rPr>
          <w:rFonts w:ascii="Arial" w:eastAsia="Arial" w:hAnsi="Arial" w:cs="Arial"/>
          <w:b/>
        </w:rPr>
        <w:t>.</w:t>
      </w:r>
      <w:r w:rsidRPr="00ED5FDA">
        <w:rPr>
          <w:rFonts w:ascii="Arial" w:eastAsia="Arial" w:hAnsi="Arial" w:cs="Arial"/>
        </w:rPr>
        <w:t xml:space="preserve"> Tenderers are required to complete the Suppliers Assurance Questionnaire on the Supplier Cyber Protection Service and submit this as part of their Tender response, together with a Cyber Security Implementation Plan as appropriate.</w:t>
      </w:r>
    </w:p>
    <w:p w14:paraId="6DDED333" w14:textId="77777777" w:rsidR="00C973CA" w:rsidRDefault="00C973CA">
      <w:pPr>
        <w:spacing w:before="10"/>
        <w:rPr>
          <w:rFonts w:ascii="Arial" w:eastAsia="Arial" w:hAnsi="Arial" w:cs="Arial"/>
          <w:sz w:val="20"/>
          <w:szCs w:val="20"/>
        </w:rPr>
      </w:pPr>
    </w:p>
    <w:p w14:paraId="185948BC" w14:textId="77777777" w:rsidR="00C973CA" w:rsidRDefault="000537B8">
      <w:pPr>
        <w:pStyle w:val="Heading3"/>
        <w:ind w:right="233"/>
        <w:rPr>
          <w:b w:val="0"/>
          <w:bCs w:val="0"/>
        </w:rPr>
      </w:pPr>
      <w:bookmarkStart w:id="34" w:name="Sub-contracts_Form_1686_"/>
      <w:bookmarkEnd w:id="34"/>
      <w:r>
        <w:t>Sub-contracts Form</w:t>
      </w:r>
      <w:r>
        <w:rPr>
          <w:spacing w:val="-47"/>
        </w:rPr>
        <w:t xml:space="preserve"> </w:t>
      </w:r>
      <w:r>
        <w:rPr>
          <w:spacing w:val="-3"/>
        </w:rPr>
        <w:t>1686</w:t>
      </w:r>
    </w:p>
    <w:p w14:paraId="34481BDB" w14:textId="36B19337" w:rsidR="00C973CA" w:rsidRDefault="000537B8" w:rsidP="00ED5FDA">
      <w:pPr>
        <w:pStyle w:val="ListParagraph"/>
        <w:numPr>
          <w:ilvl w:val="0"/>
          <w:numId w:val="23"/>
        </w:numPr>
        <w:tabs>
          <w:tab w:val="left" w:pos="680"/>
        </w:tabs>
        <w:spacing w:before="120"/>
        <w:ind w:right="256" w:firstLine="30"/>
        <w:rPr>
          <w:rFonts w:ascii="Arial" w:eastAsia="Arial" w:hAnsi="Arial" w:cs="Arial"/>
        </w:rPr>
      </w:pPr>
      <w:r w:rsidRPr="00AB3921">
        <w:rPr>
          <w:rFonts w:ascii="Arial"/>
        </w:rPr>
        <w:t xml:space="preserve">Form 1686 </w:t>
      </w:r>
      <w:r w:rsidR="00ED5FDA" w:rsidRPr="00ED5FDA">
        <w:t xml:space="preserve"> </w:t>
      </w:r>
      <w:r w:rsidR="00ED5FDA" w:rsidRPr="00ED5FDA">
        <w:rPr>
          <w:rFonts w:ascii="Arial" w:eastAsia="Arial" w:hAnsi="Arial" w:cs="Arial"/>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w:t>
      </w:r>
      <w:r w:rsidR="00AB3921">
        <w:rPr>
          <w:rFonts w:ascii="Arial" w:eastAsia="Arial" w:hAnsi="Arial" w:cs="Arial"/>
        </w:rPr>
        <w:t xml:space="preserve">Form 1686 and further guidance </w:t>
      </w:r>
      <w:r w:rsidR="00ED5FDA" w:rsidRPr="00ED5FDA">
        <w:rPr>
          <w:rFonts w:ascii="Arial" w:eastAsia="Arial" w:hAnsi="Arial" w:cs="Arial"/>
        </w:rPr>
        <w:t xml:space="preserve">can </w:t>
      </w:r>
      <w:r w:rsidR="00AB3921">
        <w:rPr>
          <w:rFonts w:ascii="Arial" w:eastAsia="Arial" w:hAnsi="Arial" w:cs="Arial"/>
        </w:rPr>
        <w:t>be found in the Cabinet office’s</w:t>
      </w:r>
      <w:r w:rsidRPr="00ED5FDA">
        <w:rPr>
          <w:rFonts w:ascii="Arial" w:eastAsia="Arial" w:hAnsi="Arial" w:cs="Arial"/>
        </w:rPr>
        <w:t xml:space="preserve"> </w:t>
      </w:r>
      <w:hyperlink r:id="rId25">
        <w:r w:rsidR="00AB3921">
          <w:rPr>
            <w:rFonts w:ascii="Arial"/>
            <w:color w:val="0000FF"/>
            <w:u w:val="single" w:color="0000FF"/>
          </w:rPr>
          <w:t>Contractual Process</w:t>
        </w:r>
      </w:hyperlink>
      <w:r>
        <w:rPr>
          <w:rFonts w:ascii="Arial"/>
        </w:rPr>
        <w:t>.</w:t>
      </w:r>
    </w:p>
    <w:p w14:paraId="4D6165F1"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45BE08CF" w14:textId="10F6D02D" w:rsidR="00C973CA" w:rsidRPr="00F92601" w:rsidRDefault="000537B8" w:rsidP="007F5205">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26"/>
          <w:footerReference w:type="default" r:id="rId27"/>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2664C83D" w14:textId="0F694E2C"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lastRenderedPageBreak/>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28">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03629A3D" w14:textId="2BE069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9"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78C3D3F9" w14:textId="4F5E17E5"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0BA7F20B" w14:textId="77777777" w:rsidR="00C973CA" w:rsidRDefault="000537B8">
      <w:pPr>
        <w:pStyle w:val="BodyText"/>
        <w:spacing w:before="121" w:line="252" w:lineRule="exact"/>
        <w:ind w:left="678" w:right="233"/>
      </w:pPr>
      <w:r>
        <w:t>BiP Solutions</w:t>
      </w:r>
      <w:r>
        <w:rPr>
          <w:spacing w:val="-6"/>
        </w:rPr>
        <w:t xml:space="preserve"> </w:t>
      </w:r>
      <w:r>
        <w:t>Ltd</w:t>
      </w:r>
    </w:p>
    <w:p w14:paraId="44FD49C4" w14:textId="77777777" w:rsidR="00C973CA" w:rsidRDefault="000537B8">
      <w:pPr>
        <w:pStyle w:val="BodyText"/>
        <w:spacing w:before="0"/>
        <w:ind w:left="679" w:right="5281" w:hanging="1"/>
      </w:pPr>
      <w:r>
        <w:t>Web address:</w:t>
      </w:r>
      <w:r>
        <w:rPr>
          <w:spacing w:val="-10"/>
        </w:rPr>
        <w:t xml:space="preserve"> </w:t>
      </w:r>
      <w:hyperlink r:id="rId30">
        <w:r>
          <w:rPr>
            <w:color w:val="0000FF"/>
            <w:u w:val="single" w:color="0000FF"/>
          </w:rPr>
          <w:t>www.contracts.mod.uk</w:t>
        </w:r>
      </w:hyperlink>
      <w:r>
        <w:rPr>
          <w:color w:val="0000FF"/>
        </w:rPr>
        <w:t xml:space="preserve"> </w:t>
      </w:r>
      <w:r>
        <w:t>Tel No: 0845 270</w:t>
      </w:r>
      <w:r>
        <w:rPr>
          <w:spacing w:val="-6"/>
        </w:rPr>
        <w:t xml:space="preserve"> </w:t>
      </w:r>
      <w:r>
        <w:t>7099</w:t>
      </w:r>
    </w:p>
    <w:p w14:paraId="4403BFC4" w14:textId="77777777" w:rsidR="00C973CA" w:rsidRDefault="00C973CA">
      <w:pPr>
        <w:spacing w:before="8"/>
        <w:rPr>
          <w:rFonts w:ascii="Arial" w:eastAsia="Arial" w:hAnsi="Arial" w:cs="Arial"/>
          <w:sz w:val="20"/>
          <w:szCs w:val="20"/>
        </w:rPr>
      </w:pPr>
    </w:p>
    <w:p w14:paraId="5EE09AB1" w14:textId="77777777" w:rsidR="00C973CA" w:rsidRDefault="000537B8">
      <w:pPr>
        <w:pStyle w:val="Heading3"/>
        <w:ind w:right="233"/>
        <w:rPr>
          <w:b w:val="0"/>
          <w:bCs w:val="0"/>
        </w:rPr>
      </w:pPr>
      <w:bookmarkStart w:id="35" w:name="Transparency,_Freedom_of_Information_and"/>
      <w:bookmarkEnd w:id="35"/>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3F2C4CA6" w14:textId="04240EC1"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1F77EF1F"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w:t>
      </w:r>
      <w:r w:rsidR="00473B13" w:rsidRPr="00E14BE1">
        <w:rPr>
          <w:rFonts w:ascii="Arial" w:eastAsia="Arial" w:hAnsi="Arial" w:cs="Arial"/>
        </w:rPr>
        <w:t xml:space="preserve">Government’s </w:t>
      </w:r>
      <w:hyperlink r:id="rId31" w:history="1">
        <w:r w:rsidR="00473B13" w:rsidRPr="00E14BE1">
          <w:rPr>
            <w:rStyle w:val="Hyperlink"/>
            <w:rFonts w:ascii="Arial" w:eastAsia="Arial" w:hAnsi="Arial" w:cs="Arial"/>
          </w:rPr>
          <w:t>Transparency Principles</w:t>
        </w:r>
      </w:hyperlink>
      <w:r w:rsidRPr="00C15FC3">
        <w:rPr>
          <w:rFonts w:ascii="Arial" w:eastAsia="Arial" w:hAnsi="Arial" w:cs="Arial"/>
        </w:rPr>
        <w:t xml:space="preserve"> and in accordance with the provisions of either DEFCON 539, SC1B Conditions of Contract Clause 5 or SC2 Conditions of Contract Clause 1</w:t>
      </w:r>
      <w:r w:rsidR="00AB3921">
        <w:rPr>
          <w:rFonts w:ascii="Arial" w:eastAsia="Arial" w:hAnsi="Arial" w:cs="Arial"/>
        </w:rPr>
        <w:t>2</w:t>
      </w:r>
      <w:r w:rsidRPr="00C15FC3">
        <w:rPr>
          <w:rFonts w:ascii="Arial" w:eastAsia="Arial" w:hAnsi="Arial" w:cs="Arial"/>
        </w:rPr>
        <w:t>.</w:t>
      </w:r>
    </w:p>
    <w:p w14:paraId="09A4BE7B" w14:textId="648E38F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102C3C2B" w14:textId="0252B75F"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You must complete the attached Tenderer’s Sensitive Information Form (DEFFORM 539A, SC1B Schedule 4 or SC2 Schedule 5) explaining which parts of your Tender you consider to be sensitive. This includes providing a named individual who can be contacted with regard to FOIA and EIR</w:t>
      </w:r>
      <w:r w:rsidR="000537B8">
        <w:rPr>
          <w:rFonts w:ascii="Arial" w:eastAsia="Arial" w:hAnsi="Arial" w:cs="Arial"/>
        </w:rPr>
        <w:t>.</w:t>
      </w:r>
    </w:p>
    <w:p w14:paraId="0C0CFC0A"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692DCADF" w14:textId="77777777" w:rsidR="00C973CA" w:rsidRDefault="00C973CA">
      <w:pPr>
        <w:spacing w:before="10"/>
        <w:rPr>
          <w:rFonts w:ascii="Arial" w:eastAsia="Arial" w:hAnsi="Arial" w:cs="Arial"/>
          <w:sz w:val="20"/>
          <w:szCs w:val="20"/>
        </w:rPr>
      </w:pPr>
    </w:p>
    <w:p w14:paraId="1CCCB28B" w14:textId="77777777" w:rsidR="00C973CA" w:rsidRDefault="000537B8">
      <w:pPr>
        <w:pStyle w:val="Heading3"/>
        <w:ind w:right="233"/>
        <w:rPr>
          <w:b w:val="0"/>
          <w:bCs w:val="0"/>
        </w:rPr>
      </w:pPr>
      <w:bookmarkStart w:id="36" w:name="Electronic_Purchasing_"/>
      <w:bookmarkEnd w:id="36"/>
      <w:r>
        <w:rPr>
          <w:spacing w:val="-3"/>
        </w:rPr>
        <w:t>Electronic</w:t>
      </w:r>
      <w:r>
        <w:rPr>
          <w:spacing w:val="-21"/>
        </w:rPr>
        <w:t xml:space="preserve"> </w:t>
      </w:r>
      <w:r>
        <w:t>Purchasing</w:t>
      </w:r>
    </w:p>
    <w:p w14:paraId="73EA36B1" w14:textId="605ACBAE"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w:t>
      </w:r>
      <w:r w:rsidR="004757DC" w:rsidRPr="003B5778">
        <w:rPr>
          <w:rFonts w:ascii="Arial"/>
        </w:rPr>
        <w:t xml:space="preserve">Clause </w:t>
      </w:r>
      <w:r w:rsidR="00291E30" w:rsidRPr="003B5778">
        <w:rPr>
          <w:rFonts w:ascii="Arial"/>
        </w:rPr>
        <w:t>14</w:t>
      </w:r>
      <w:r w:rsidR="004757DC" w:rsidRPr="003B5778">
        <w:rPr>
          <w:rFonts w:ascii="Arial"/>
        </w:rPr>
        <w:t xml:space="preserve"> of</w:t>
      </w:r>
      <w:r w:rsidR="004757DC">
        <w:rPr>
          <w:rFonts w:ascii="Arial"/>
        </w:rPr>
        <w:t xml:space="preserve">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4106FA" w14:textId="77777777" w:rsidR="00C973CA" w:rsidRDefault="00C973CA">
      <w:pPr>
        <w:spacing w:before="8"/>
        <w:rPr>
          <w:rFonts w:ascii="Arial" w:eastAsia="Arial" w:hAnsi="Arial" w:cs="Arial"/>
          <w:sz w:val="20"/>
          <w:szCs w:val="20"/>
        </w:rPr>
      </w:pPr>
    </w:p>
    <w:p w14:paraId="08B5AD91" w14:textId="77777777" w:rsidR="00C973CA" w:rsidRDefault="000537B8">
      <w:pPr>
        <w:pStyle w:val="Heading3"/>
        <w:ind w:right="233"/>
        <w:rPr>
          <w:b w:val="0"/>
          <w:bCs w:val="0"/>
        </w:rPr>
      </w:pPr>
      <w:bookmarkStart w:id="37" w:name="Change_of_Circumstances"/>
      <w:bookmarkEnd w:id="37"/>
      <w:r>
        <w:t>Change of</w:t>
      </w:r>
      <w:r>
        <w:rPr>
          <w:spacing w:val="-56"/>
        </w:rPr>
        <w:t xml:space="preserve"> </w:t>
      </w:r>
      <w:r>
        <w:t>Circumstances</w:t>
      </w:r>
    </w:p>
    <w:p w14:paraId="202093FE" w14:textId="75C15E4A"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04AAC9C8" w14:textId="77777777" w:rsidR="00C15FC3" w:rsidRDefault="00C15FC3">
      <w:pPr>
        <w:pStyle w:val="Heading3"/>
        <w:ind w:right="233"/>
      </w:pPr>
      <w:bookmarkStart w:id="38" w:name="Asbestos,_Hazardous_Items_and_Depletion_"/>
      <w:bookmarkEnd w:id="38"/>
    </w:p>
    <w:p w14:paraId="1CDA45BA" w14:textId="2BF582E1"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46F4C643" w14:textId="1C78AD66"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5CA0E018" w14:textId="77777777" w:rsidR="00C15FC3" w:rsidRPr="00C15FC3" w:rsidRDefault="00C15FC3" w:rsidP="00C15FC3">
      <w:pPr>
        <w:pStyle w:val="ListParagraph"/>
        <w:tabs>
          <w:tab w:val="left" w:pos="680"/>
        </w:tabs>
        <w:spacing w:before="120"/>
        <w:ind w:left="112" w:right="128"/>
        <w:rPr>
          <w:rFonts w:ascii="Arial"/>
        </w:rPr>
      </w:pPr>
    </w:p>
    <w:p w14:paraId="3766DA6C" w14:textId="656E9D43" w:rsidR="00C973CA" w:rsidRDefault="00C15FC3">
      <w:pPr>
        <w:ind w:left="112" w:right="233"/>
        <w:rPr>
          <w:rFonts w:ascii="Arial" w:eastAsia="Arial" w:hAnsi="Arial" w:cs="Arial"/>
        </w:rPr>
      </w:pPr>
      <w:bookmarkStart w:id="39" w:name="Military_Aviation_Authority_(MAA)_Requir"/>
      <w:bookmarkEnd w:id="39"/>
      <w:r>
        <w:rPr>
          <w:rFonts w:ascii="Arial"/>
          <w:b/>
          <w:sz w:val="26"/>
        </w:rPr>
        <w:lastRenderedPageBreak/>
        <w:t>Defence Safety Authority (DSA) Requirements</w:t>
      </w:r>
      <w:r w:rsidR="000537B8">
        <w:rPr>
          <w:rFonts w:ascii="Arial"/>
          <w:b/>
          <w:spacing w:val="-15"/>
          <w:sz w:val="26"/>
        </w:rPr>
        <w:t xml:space="preserve"> </w:t>
      </w:r>
    </w:p>
    <w:p w14:paraId="7FD63227" w14:textId="0761B6B5"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FB5D2B7" w14:textId="3A5BA897" w:rsidR="00C973CA" w:rsidRPr="00C15FC3" w:rsidRDefault="00C15FC3" w:rsidP="00AF6F70">
      <w:pPr>
        <w:pStyle w:val="ListParagraph"/>
        <w:tabs>
          <w:tab w:val="left" w:pos="665"/>
        </w:tabs>
        <w:spacing w:before="49"/>
        <w:ind w:left="112" w:right="153"/>
        <w:rPr>
          <w:rFonts w:ascii="Arial"/>
        </w:rPr>
      </w:pPr>
      <w:r w:rsidRPr="00C15FC3">
        <w:rPr>
          <w:rFonts w:ascii="Arial"/>
        </w:rPr>
        <w:t>.</w:t>
      </w:r>
    </w:p>
    <w:p w14:paraId="3D617B31" w14:textId="77777777" w:rsidR="00C973CA" w:rsidRDefault="00C973CA">
      <w:pPr>
        <w:spacing w:before="10"/>
        <w:rPr>
          <w:rFonts w:ascii="Arial" w:eastAsia="Arial" w:hAnsi="Arial" w:cs="Arial"/>
          <w:sz w:val="20"/>
          <w:szCs w:val="20"/>
        </w:rPr>
      </w:pPr>
    </w:p>
    <w:p w14:paraId="5FBFCFEE" w14:textId="3C81FD48" w:rsidR="00C973CA" w:rsidRDefault="000537B8">
      <w:pPr>
        <w:ind w:left="112" w:right="153"/>
        <w:rPr>
          <w:rFonts w:ascii="Arial" w:eastAsia="Arial" w:hAnsi="Arial" w:cs="Arial"/>
        </w:rPr>
      </w:pPr>
      <w:bookmarkStart w:id="40" w:name="Bank_or_Parent_Company_Guarantee_[see_ex"/>
      <w:bookmarkEnd w:id="40"/>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r>
        <w:rPr>
          <w:rFonts w:ascii="Arial"/>
          <w:b/>
          <w:spacing w:val="-14"/>
          <w:sz w:val="26"/>
        </w:rPr>
        <w:t xml:space="preserve"> </w:t>
      </w:r>
    </w:p>
    <w:p w14:paraId="5C98C217" w14:textId="77777777" w:rsidR="00C973CA" w:rsidRDefault="000537B8">
      <w:pPr>
        <w:pStyle w:val="ListParagraph"/>
        <w:numPr>
          <w:ilvl w:val="0"/>
          <w:numId w:val="2"/>
        </w:numPr>
        <w:tabs>
          <w:tab w:val="left" w:pos="680"/>
        </w:tabs>
        <w:spacing w:before="120"/>
        <w:ind w:left="679" w:right="153" w:hanging="567"/>
        <w:rPr>
          <w:rFonts w:ascii="Arial" w:eastAsia="Arial" w:hAnsi="Arial" w:cs="Arial"/>
        </w:rPr>
      </w:pPr>
      <w:r>
        <w:rPr>
          <w:rFonts w:ascii="Arial"/>
        </w:rPr>
        <w:t>A Bank or Parent Company Guarantee is not</w:t>
      </w:r>
      <w:r>
        <w:rPr>
          <w:rFonts w:ascii="Arial"/>
          <w:spacing w:val="-4"/>
        </w:rPr>
        <w:t xml:space="preserve"> </w:t>
      </w:r>
      <w:r>
        <w:rPr>
          <w:rFonts w:ascii="Arial"/>
        </w:rPr>
        <w:t>required.</w:t>
      </w:r>
    </w:p>
    <w:sectPr w:rsidR="00C973CA">
      <w:headerReference w:type="default" r:id="rId32"/>
      <w:footerReference w:type="default" r:id="rId33"/>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A871B" w14:textId="77777777" w:rsidR="00BB015A" w:rsidRDefault="00BB015A">
      <w:r>
        <w:separator/>
      </w:r>
    </w:p>
  </w:endnote>
  <w:endnote w:type="continuationSeparator" w:id="0">
    <w:p w14:paraId="7B992344" w14:textId="77777777" w:rsidR="00BB015A" w:rsidRDefault="00BB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92235"/>
      <w:docPartObj>
        <w:docPartGallery w:val="Page Numbers (Bottom of Page)"/>
        <w:docPartUnique/>
      </w:docPartObj>
    </w:sdtPr>
    <w:sdtEndPr>
      <w:rPr>
        <w:noProof/>
      </w:rPr>
    </w:sdtEndPr>
    <w:sdtContent>
      <w:p w14:paraId="7B69497D" w14:textId="32304929" w:rsidR="00BB015A" w:rsidRDefault="00BB015A">
        <w:pPr>
          <w:pStyle w:val="Footer"/>
          <w:jc w:val="center"/>
        </w:pPr>
        <w:r>
          <w:fldChar w:fldCharType="begin"/>
        </w:r>
        <w:r>
          <w:instrText xml:space="preserve"> PAGE   \* MERGEFORMAT </w:instrText>
        </w:r>
        <w:r>
          <w:fldChar w:fldCharType="separate"/>
        </w:r>
        <w:r w:rsidR="00FB4CCA">
          <w:rPr>
            <w:noProof/>
          </w:rPr>
          <w:t>5</w:t>
        </w:r>
        <w:r>
          <w:rPr>
            <w:noProof/>
          </w:rPr>
          <w:fldChar w:fldCharType="end"/>
        </w:r>
      </w:p>
    </w:sdtContent>
  </w:sdt>
  <w:p w14:paraId="67F97382" w14:textId="5C71236F" w:rsidR="00BB015A" w:rsidRDefault="00BB015A">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7955" w14:textId="77777777" w:rsidR="00BB015A" w:rsidRDefault="00BB015A">
    <w:pPr>
      <w:spacing w:line="14" w:lineRule="auto"/>
      <w:rPr>
        <w:sz w:val="20"/>
        <w:szCs w:val="20"/>
      </w:rPr>
    </w:pPr>
    <w:r>
      <w:rPr>
        <w:noProof/>
        <w:lang w:val="en-GB" w:eastAsia="en-GB"/>
      </w:rPr>
      <mc:AlternateContent>
        <mc:Choice Requires="wps">
          <w:drawing>
            <wp:anchor distT="0" distB="0" distL="114300" distR="114300" simplePos="0" relativeHeight="503285312"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79916E34" w:rsidR="00BB015A" w:rsidRDefault="00BB015A">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FB4CCA">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3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" filled="f" stroked="f">
              <v:textbox inset="0,0,0,0">
                <w:txbxContent>
                  <w:p w14:paraId="2FAA4F55" w14:textId="79916E34" w:rsidR="00BB015A" w:rsidRDefault="00BB015A">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FB4CCA">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E05E" w14:textId="2D7CFFB8" w:rsidR="00BB015A" w:rsidRDefault="00BB015A">
    <w:pPr>
      <w:spacing w:line="14" w:lineRule="auto"/>
      <w:rPr>
        <w:sz w:val="20"/>
        <w:szCs w:val="20"/>
      </w:rPr>
    </w:pPr>
    <w:r>
      <w:rPr>
        <w:noProof/>
        <w:lang w:val="en-GB" w:eastAsia="en-GB"/>
      </w:rPr>
      <mc:AlternateContent>
        <mc:Choice Requires="wps">
          <w:drawing>
            <wp:anchor distT="0" distB="0" distL="114300" distR="114300" simplePos="0" relativeHeight="503287480"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46C863D0" w:rsidR="00BB015A" w:rsidRDefault="00BB015A"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FB4CCA">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9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" filled="f" stroked="f">
              <v:textbox inset="0,0,0,0">
                <w:txbxContent>
                  <w:p w14:paraId="3AA6D66E" w14:textId="46C863D0" w:rsidR="00BB015A" w:rsidRDefault="00BB015A"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FB4CCA">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7C4C0" w14:textId="77777777" w:rsidR="00BB015A" w:rsidRDefault="00BB015A">
    <w:pPr>
      <w:spacing w:line="14" w:lineRule="auto"/>
      <w:rPr>
        <w:sz w:val="20"/>
        <w:szCs w:val="20"/>
      </w:rPr>
    </w:pPr>
    <w:r>
      <w:rPr>
        <w:noProof/>
        <w:lang w:val="en-GB" w:eastAsia="en-GB"/>
      </w:rPr>
      <mc:AlternateContent>
        <mc:Choice Requires="wps">
          <w:drawing>
            <wp:anchor distT="0" distB="0" distL="114300" distR="114300" simplePos="0" relativeHeight="503285384"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EF6B" w14:textId="5053D8B4" w:rsidR="00BB015A" w:rsidRDefault="00BB015A">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3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CHsQIAAK8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" filled="f" stroked="f">
              <v:textbox inset="0,0,0,0">
                <w:txbxContent>
                  <w:p w14:paraId="23F6EF6B" w14:textId="5053D8B4" w:rsidR="00BB015A" w:rsidRDefault="00BB015A">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9C0F6" w14:textId="77777777" w:rsidR="00BB015A" w:rsidRDefault="00BB015A">
    <w:pPr>
      <w:spacing w:line="14" w:lineRule="auto"/>
      <w:rPr>
        <w:sz w:val="20"/>
        <w:szCs w:val="20"/>
      </w:rPr>
    </w:pPr>
    <w:r>
      <w:rPr>
        <w:noProof/>
        <w:lang w:val="en-GB" w:eastAsia="en-GB"/>
      </w:rPr>
      <mc:AlternateContent>
        <mc:Choice Requires="wps">
          <w:drawing>
            <wp:anchor distT="0" distB="0" distL="114300" distR="114300" simplePos="0" relativeHeight="503285432"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70291" w14:textId="6511BF5A" w:rsidR="00BB015A" w:rsidRDefault="00BB015A">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t>4</w:t>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30" type="#_x0000_t202" style="position:absolute;margin-left:276.3pt;margin-top:802.35pt;width:42.6pt;height:12pt;z-index:-31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" filled="f" stroked="f">
              <v:textbox inset="0,0,0,0">
                <w:txbxContent>
                  <w:p w14:paraId="75470291" w14:textId="6511BF5A" w:rsidR="00904266" w:rsidRDefault="00904266">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t>4</w:t>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9D480" w14:textId="77777777" w:rsidR="00BB015A" w:rsidRDefault="00BB015A">
      <w:r>
        <w:separator/>
      </w:r>
    </w:p>
  </w:footnote>
  <w:footnote w:type="continuationSeparator" w:id="0">
    <w:p w14:paraId="2FAF3C65" w14:textId="77777777" w:rsidR="00BB015A" w:rsidRDefault="00BB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B7CE4" w14:textId="28988EC7" w:rsidR="00BB015A" w:rsidRDefault="00BB015A" w:rsidP="00224C91">
    <w:pPr>
      <w:spacing w:line="14" w:lineRule="auto"/>
      <w:rPr>
        <w:sz w:val="20"/>
        <w:szCs w:val="20"/>
      </w:rPr>
    </w:pPr>
    <w:r>
      <w:rPr>
        <w:noProof/>
        <w:lang w:val="en-GB" w:eastAsia="en-GB"/>
      </w:rPr>
      <mc:AlternateContent>
        <mc:Choice Requires="wps">
          <w:drawing>
            <wp:anchor distT="0" distB="0" distL="114300" distR="114300" simplePos="0" relativeHeight="503285264"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A788" w14:textId="4E0CA2AA" w:rsidR="00BB015A" w:rsidRDefault="00BB015A">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02/22)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31216;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" filled="f" stroked="f">
              <v:textbox inset="0,0,0,0">
                <w:txbxContent>
                  <w:p w14:paraId="4D72A788" w14:textId="4E0CA2AA" w:rsidR="00BB015A" w:rsidRDefault="00BB015A">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02/22) </w:t>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2E6DE" w14:textId="1A19E3DC" w:rsidR="00BB015A" w:rsidRPr="00224C91" w:rsidRDefault="00BB015A" w:rsidP="0022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FC195" w14:textId="010A8381" w:rsidR="00BB015A" w:rsidRPr="00224C91" w:rsidRDefault="00BB015A" w:rsidP="0022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E6DCE" w14:textId="00E46115" w:rsidR="00BB015A" w:rsidRPr="00224C91" w:rsidRDefault="00BB015A" w:rsidP="00224C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1B08" w14:textId="1C92004E" w:rsidR="00BB015A" w:rsidRPr="00224C91" w:rsidRDefault="00BB015A" w:rsidP="00224C9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DC89D" w14:textId="6E33AD79" w:rsidR="00BB015A" w:rsidRPr="00224C91" w:rsidRDefault="00BB015A" w:rsidP="00224C9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990D0" w14:textId="08ADEEAD" w:rsidR="00BB015A" w:rsidRPr="00224C91" w:rsidRDefault="00BB015A" w:rsidP="00224C9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7B035" w14:textId="0B65DE3E" w:rsidR="00BB015A" w:rsidRPr="00224C91" w:rsidRDefault="00BB015A" w:rsidP="00224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E76D7"/>
    <w:multiLevelType w:val="hybridMultilevel"/>
    <w:tmpl w:val="D594459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3353E4"/>
    <w:multiLevelType w:val="hybridMultilevel"/>
    <w:tmpl w:val="46ACA4A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0EBF6A8D"/>
    <w:multiLevelType w:val="hybridMultilevel"/>
    <w:tmpl w:val="F46C5702"/>
    <w:lvl w:ilvl="0" w:tplc="530678B2">
      <w:start w:val="1"/>
      <w:numFmt w:val="decimal"/>
      <w:lvlText w:val="%1."/>
      <w:lvlJc w:val="left"/>
      <w:pPr>
        <w:ind w:left="472" w:hanging="360"/>
      </w:pPr>
      <w:rPr>
        <w:rFonts w:ascii="Arial" w:eastAsia="Arial" w:hAnsi="Arial" w:cs="Arial" w:hint="default"/>
        <w:spacing w:val="-3"/>
        <w:w w:val="100"/>
        <w:sz w:val="22"/>
        <w:szCs w:val="22"/>
        <w:lang w:val="en-GB" w:eastAsia="en-GB" w:bidi="en-GB"/>
      </w:rPr>
    </w:lvl>
    <w:lvl w:ilvl="1" w:tplc="CFD84986">
      <w:start w:val="1"/>
      <w:numFmt w:val="lowerLetter"/>
      <w:lvlText w:val="%2."/>
      <w:lvlJc w:val="left"/>
      <w:pPr>
        <w:ind w:left="1192" w:hanging="360"/>
      </w:pPr>
      <w:rPr>
        <w:rFonts w:ascii="Arial" w:eastAsia="Arial" w:hAnsi="Arial" w:cs="Arial" w:hint="default"/>
        <w:spacing w:val="-3"/>
        <w:w w:val="100"/>
        <w:sz w:val="22"/>
        <w:szCs w:val="22"/>
        <w:lang w:val="en-GB" w:eastAsia="en-GB" w:bidi="en-GB"/>
      </w:rPr>
    </w:lvl>
    <w:lvl w:ilvl="2" w:tplc="EAAA0C26">
      <w:numFmt w:val="bullet"/>
      <w:lvlText w:val="•"/>
      <w:lvlJc w:val="left"/>
      <w:pPr>
        <w:ind w:left="2120" w:hanging="360"/>
      </w:pPr>
      <w:rPr>
        <w:rFonts w:hint="default"/>
        <w:lang w:val="en-GB" w:eastAsia="en-GB" w:bidi="en-GB"/>
      </w:rPr>
    </w:lvl>
    <w:lvl w:ilvl="3" w:tplc="8B64EEFC">
      <w:numFmt w:val="bullet"/>
      <w:lvlText w:val="•"/>
      <w:lvlJc w:val="left"/>
      <w:pPr>
        <w:ind w:left="3041" w:hanging="360"/>
      </w:pPr>
      <w:rPr>
        <w:rFonts w:hint="default"/>
        <w:lang w:val="en-GB" w:eastAsia="en-GB" w:bidi="en-GB"/>
      </w:rPr>
    </w:lvl>
    <w:lvl w:ilvl="4" w:tplc="D8D0604C">
      <w:numFmt w:val="bullet"/>
      <w:lvlText w:val="•"/>
      <w:lvlJc w:val="left"/>
      <w:pPr>
        <w:ind w:left="3962" w:hanging="360"/>
      </w:pPr>
      <w:rPr>
        <w:rFonts w:hint="default"/>
        <w:lang w:val="en-GB" w:eastAsia="en-GB" w:bidi="en-GB"/>
      </w:rPr>
    </w:lvl>
    <w:lvl w:ilvl="5" w:tplc="B04AB482">
      <w:numFmt w:val="bullet"/>
      <w:lvlText w:val="•"/>
      <w:lvlJc w:val="left"/>
      <w:pPr>
        <w:ind w:left="4882" w:hanging="360"/>
      </w:pPr>
      <w:rPr>
        <w:rFonts w:hint="default"/>
        <w:lang w:val="en-GB" w:eastAsia="en-GB" w:bidi="en-GB"/>
      </w:rPr>
    </w:lvl>
    <w:lvl w:ilvl="6" w:tplc="58226B7A">
      <w:numFmt w:val="bullet"/>
      <w:lvlText w:val="•"/>
      <w:lvlJc w:val="left"/>
      <w:pPr>
        <w:ind w:left="5803" w:hanging="360"/>
      </w:pPr>
      <w:rPr>
        <w:rFonts w:hint="default"/>
        <w:lang w:val="en-GB" w:eastAsia="en-GB" w:bidi="en-GB"/>
      </w:rPr>
    </w:lvl>
    <w:lvl w:ilvl="7" w:tplc="C0B0A3BE">
      <w:numFmt w:val="bullet"/>
      <w:lvlText w:val="•"/>
      <w:lvlJc w:val="left"/>
      <w:pPr>
        <w:ind w:left="6724" w:hanging="360"/>
      </w:pPr>
      <w:rPr>
        <w:rFonts w:hint="default"/>
        <w:lang w:val="en-GB" w:eastAsia="en-GB" w:bidi="en-GB"/>
      </w:rPr>
    </w:lvl>
    <w:lvl w:ilvl="8" w:tplc="62469612">
      <w:numFmt w:val="bullet"/>
      <w:lvlText w:val="•"/>
      <w:lvlJc w:val="left"/>
      <w:pPr>
        <w:ind w:left="7644" w:hanging="360"/>
      </w:pPr>
      <w:rPr>
        <w:rFonts w:hint="default"/>
        <w:lang w:val="en-GB" w:eastAsia="en-GB" w:bidi="en-GB"/>
      </w:rPr>
    </w:lvl>
  </w:abstractNum>
  <w:abstractNum w:abstractNumId="3"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4" w15:restartNumberingAfterBreak="0">
    <w:nsid w:val="136E06B8"/>
    <w:multiLevelType w:val="hybridMultilevel"/>
    <w:tmpl w:val="2566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C32B5"/>
    <w:multiLevelType w:val="hybridMultilevel"/>
    <w:tmpl w:val="071ABC4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BDE51C1"/>
    <w:multiLevelType w:val="hybridMultilevel"/>
    <w:tmpl w:val="612A0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575D4"/>
    <w:multiLevelType w:val="hybridMultilevel"/>
    <w:tmpl w:val="FF8EA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0664A"/>
    <w:multiLevelType w:val="hybridMultilevel"/>
    <w:tmpl w:val="D55E0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11"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12"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13" w15:restartNumberingAfterBreak="0">
    <w:nsid w:val="27617BA1"/>
    <w:multiLevelType w:val="hybridMultilevel"/>
    <w:tmpl w:val="37E8417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A00724F"/>
    <w:multiLevelType w:val="multilevel"/>
    <w:tmpl w:val="9F9A6E52"/>
    <w:lvl w:ilvl="0">
      <w:start w:val="6"/>
      <w:numFmt w:val="decimal"/>
      <w:lvlText w:val="%1."/>
      <w:lvlJc w:val="left"/>
      <w:pPr>
        <w:ind w:left="107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701" w:firstLine="0"/>
      </w:pPr>
      <w:rPr>
        <w:rFonts w:hint="default"/>
        <w:b w:val="0"/>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F377F69"/>
    <w:multiLevelType w:val="hybridMultilevel"/>
    <w:tmpl w:val="0CF80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8B0FF4"/>
    <w:multiLevelType w:val="hybridMultilevel"/>
    <w:tmpl w:val="E2C8A6B8"/>
    <w:lvl w:ilvl="0" w:tplc="4AEA47AC">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212532"/>
    <w:multiLevelType w:val="hybridMultilevel"/>
    <w:tmpl w:val="505C4E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20"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21" w15:restartNumberingAfterBreak="0">
    <w:nsid w:val="3B852A85"/>
    <w:multiLevelType w:val="hybridMultilevel"/>
    <w:tmpl w:val="B7C20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23" w15:restartNumberingAfterBreak="0">
    <w:nsid w:val="3D703A0E"/>
    <w:multiLevelType w:val="hybridMultilevel"/>
    <w:tmpl w:val="B9FC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46EB6767"/>
    <w:multiLevelType w:val="hybridMultilevel"/>
    <w:tmpl w:val="749625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28" w15:restartNumberingAfterBreak="0">
    <w:nsid w:val="49A45487"/>
    <w:multiLevelType w:val="hybridMultilevel"/>
    <w:tmpl w:val="4AECCDF2"/>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9"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30"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31"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2AD7A1B"/>
    <w:multiLevelType w:val="hybridMultilevel"/>
    <w:tmpl w:val="4A8429EE"/>
    <w:lvl w:ilvl="0" w:tplc="DE6C916E">
      <w:start w:val="1"/>
      <w:numFmt w:val="bullet"/>
      <w:lvlText w:val=""/>
      <w:lvlJc w:val="left"/>
      <w:pPr>
        <w:ind w:left="1440" w:hanging="360"/>
      </w:pPr>
      <w:rPr>
        <w:rFonts w:ascii="Wingdings" w:hAnsi="Wingdings" w:hint="default"/>
      </w:rPr>
    </w:lvl>
    <w:lvl w:ilvl="1" w:tplc="DE6C916E">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F83C60"/>
    <w:multiLevelType w:val="hybridMultilevel"/>
    <w:tmpl w:val="E912F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22042E"/>
    <w:multiLevelType w:val="hybridMultilevel"/>
    <w:tmpl w:val="1B5E6BEC"/>
    <w:lvl w:ilvl="0" w:tplc="F8C89572">
      <w:start w:val="5"/>
      <w:numFmt w:val="decimal"/>
      <w:lvlText w:val="%1."/>
      <w:lvlJc w:val="left"/>
      <w:pPr>
        <w:ind w:left="656" w:hanging="541"/>
      </w:pPr>
      <w:rPr>
        <w:rFonts w:ascii="Arial" w:eastAsia="Arial" w:hAnsi="Arial" w:hint="default"/>
        <w:spacing w:val="-1"/>
        <w:w w:val="100"/>
        <w:sz w:val="22"/>
        <w:szCs w:val="22"/>
      </w:rPr>
    </w:lvl>
    <w:lvl w:ilvl="1" w:tplc="08090019">
      <w:start w:val="1"/>
      <w:numFmt w:val="lowerLetter"/>
      <w:lvlText w:val="%2."/>
      <w:lvlJc w:val="left"/>
      <w:pPr>
        <w:ind w:left="1353" w:hanging="360"/>
      </w:pPr>
    </w:lvl>
    <w:lvl w:ilvl="2" w:tplc="0809001B">
      <w:start w:val="1"/>
      <w:numFmt w:val="lowerRoman"/>
      <w:lvlText w:val="%3."/>
      <w:lvlJc w:val="right"/>
      <w:pPr>
        <w:ind w:left="2703" w:hanging="180"/>
      </w:pPr>
    </w:lvl>
    <w:lvl w:ilvl="3" w:tplc="0809000F">
      <w:start w:val="1"/>
      <w:numFmt w:val="decimal"/>
      <w:lvlText w:val="%4."/>
      <w:lvlJc w:val="left"/>
      <w:pPr>
        <w:ind w:left="3423" w:hanging="360"/>
      </w:pPr>
    </w:lvl>
    <w:lvl w:ilvl="4" w:tplc="08090019" w:tentative="1">
      <w:start w:val="1"/>
      <w:numFmt w:val="lowerLetter"/>
      <w:lvlText w:val="%5."/>
      <w:lvlJc w:val="left"/>
      <w:pPr>
        <w:ind w:left="4143" w:hanging="360"/>
      </w:pPr>
    </w:lvl>
    <w:lvl w:ilvl="5" w:tplc="0809001B" w:tentative="1">
      <w:start w:val="1"/>
      <w:numFmt w:val="lowerRoman"/>
      <w:lvlText w:val="%6."/>
      <w:lvlJc w:val="right"/>
      <w:pPr>
        <w:ind w:left="4863" w:hanging="180"/>
      </w:pPr>
    </w:lvl>
    <w:lvl w:ilvl="6" w:tplc="0809000F" w:tentative="1">
      <w:start w:val="1"/>
      <w:numFmt w:val="decimal"/>
      <w:lvlText w:val="%7."/>
      <w:lvlJc w:val="left"/>
      <w:pPr>
        <w:ind w:left="5583" w:hanging="360"/>
      </w:pPr>
    </w:lvl>
    <w:lvl w:ilvl="7" w:tplc="08090019" w:tentative="1">
      <w:start w:val="1"/>
      <w:numFmt w:val="lowerLetter"/>
      <w:lvlText w:val="%8."/>
      <w:lvlJc w:val="left"/>
      <w:pPr>
        <w:ind w:left="6303" w:hanging="360"/>
      </w:pPr>
    </w:lvl>
    <w:lvl w:ilvl="8" w:tplc="0809001B" w:tentative="1">
      <w:start w:val="1"/>
      <w:numFmt w:val="lowerRoman"/>
      <w:lvlText w:val="%9."/>
      <w:lvlJc w:val="right"/>
      <w:pPr>
        <w:ind w:left="7023" w:hanging="180"/>
      </w:pPr>
    </w:lvl>
  </w:abstractNum>
  <w:abstractNum w:abstractNumId="35"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37"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38"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9" w15:restartNumberingAfterBreak="0">
    <w:nsid w:val="601E1B15"/>
    <w:multiLevelType w:val="hybridMultilevel"/>
    <w:tmpl w:val="72C8E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41"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42"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43"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9A24A1"/>
    <w:multiLevelType w:val="hybridMultilevel"/>
    <w:tmpl w:val="CBA87BEE"/>
    <w:lvl w:ilvl="0" w:tplc="F452A104">
      <w:start w:val="1"/>
      <w:numFmt w:val="decimal"/>
      <w:lvlText w:val="%1."/>
      <w:lvlJc w:val="left"/>
      <w:pPr>
        <w:ind w:left="113" w:hanging="541"/>
      </w:pPr>
      <w:rPr>
        <w:rFonts w:ascii="Arial" w:eastAsia="Arial" w:hAnsi="Arial" w:cs="Arial" w:hint="default"/>
        <w:b w:val="0"/>
        <w:bCs w:val="0"/>
        <w:i w:val="0"/>
        <w:iCs w:val="0"/>
        <w:spacing w:val="-1"/>
        <w:w w:val="100"/>
        <w:sz w:val="22"/>
        <w:szCs w:val="22"/>
        <w:lang w:val="en-GB" w:eastAsia="en-US" w:bidi="ar-SA"/>
      </w:rPr>
    </w:lvl>
    <w:lvl w:ilvl="1" w:tplc="7D627CA8">
      <w:numFmt w:val="bullet"/>
      <w:lvlText w:val=""/>
      <w:lvlJc w:val="left"/>
      <w:pPr>
        <w:ind w:left="833" w:hanging="361"/>
      </w:pPr>
      <w:rPr>
        <w:rFonts w:ascii="Symbol" w:eastAsia="Symbol" w:hAnsi="Symbol" w:cs="Symbol" w:hint="default"/>
        <w:b w:val="0"/>
        <w:bCs w:val="0"/>
        <w:i w:val="0"/>
        <w:iCs w:val="0"/>
        <w:w w:val="100"/>
        <w:sz w:val="22"/>
        <w:szCs w:val="22"/>
        <w:lang w:val="en-GB" w:eastAsia="en-US" w:bidi="ar-SA"/>
      </w:rPr>
    </w:lvl>
    <w:lvl w:ilvl="2" w:tplc="9DCC3B5A">
      <w:numFmt w:val="bullet"/>
      <w:lvlText w:val="o"/>
      <w:lvlJc w:val="left"/>
      <w:pPr>
        <w:ind w:left="1553" w:hanging="358"/>
      </w:pPr>
      <w:rPr>
        <w:rFonts w:ascii="Courier New" w:eastAsia="Courier New" w:hAnsi="Courier New" w:cs="Courier New" w:hint="default"/>
        <w:b w:val="0"/>
        <w:bCs w:val="0"/>
        <w:i w:val="0"/>
        <w:iCs w:val="0"/>
        <w:w w:val="100"/>
        <w:sz w:val="22"/>
        <w:szCs w:val="22"/>
        <w:lang w:val="en-GB" w:eastAsia="en-US" w:bidi="ar-SA"/>
      </w:rPr>
    </w:lvl>
    <w:lvl w:ilvl="3" w:tplc="769251D8">
      <w:numFmt w:val="bullet"/>
      <w:lvlText w:val=""/>
      <w:lvlJc w:val="left"/>
      <w:pPr>
        <w:ind w:left="2273" w:hanging="358"/>
      </w:pPr>
      <w:rPr>
        <w:rFonts w:ascii="Wingdings" w:eastAsia="Wingdings" w:hAnsi="Wingdings" w:cs="Wingdings" w:hint="default"/>
        <w:b w:val="0"/>
        <w:bCs w:val="0"/>
        <w:i w:val="0"/>
        <w:iCs w:val="0"/>
        <w:w w:val="100"/>
        <w:sz w:val="22"/>
        <w:szCs w:val="22"/>
        <w:lang w:val="en-GB" w:eastAsia="en-US" w:bidi="ar-SA"/>
      </w:rPr>
    </w:lvl>
    <w:lvl w:ilvl="4" w:tplc="3B4884AC">
      <w:numFmt w:val="bullet"/>
      <w:lvlText w:val="•"/>
      <w:lvlJc w:val="left"/>
      <w:pPr>
        <w:ind w:left="3406" w:hanging="358"/>
      </w:pPr>
      <w:rPr>
        <w:rFonts w:hint="default"/>
        <w:lang w:val="en-GB" w:eastAsia="en-US" w:bidi="ar-SA"/>
      </w:rPr>
    </w:lvl>
    <w:lvl w:ilvl="5" w:tplc="39C0CEAC">
      <w:numFmt w:val="bullet"/>
      <w:lvlText w:val="•"/>
      <w:lvlJc w:val="left"/>
      <w:pPr>
        <w:ind w:left="4533" w:hanging="358"/>
      </w:pPr>
      <w:rPr>
        <w:rFonts w:hint="default"/>
        <w:lang w:val="en-GB" w:eastAsia="en-US" w:bidi="ar-SA"/>
      </w:rPr>
    </w:lvl>
    <w:lvl w:ilvl="6" w:tplc="4556798A">
      <w:numFmt w:val="bullet"/>
      <w:lvlText w:val="•"/>
      <w:lvlJc w:val="left"/>
      <w:pPr>
        <w:ind w:left="5659" w:hanging="358"/>
      </w:pPr>
      <w:rPr>
        <w:rFonts w:hint="default"/>
        <w:lang w:val="en-GB" w:eastAsia="en-US" w:bidi="ar-SA"/>
      </w:rPr>
    </w:lvl>
    <w:lvl w:ilvl="7" w:tplc="0C06BFAE">
      <w:numFmt w:val="bullet"/>
      <w:lvlText w:val="•"/>
      <w:lvlJc w:val="left"/>
      <w:pPr>
        <w:ind w:left="6786" w:hanging="358"/>
      </w:pPr>
      <w:rPr>
        <w:rFonts w:hint="default"/>
        <w:lang w:val="en-GB" w:eastAsia="en-US" w:bidi="ar-SA"/>
      </w:rPr>
    </w:lvl>
    <w:lvl w:ilvl="8" w:tplc="10E685A0">
      <w:numFmt w:val="bullet"/>
      <w:lvlText w:val="•"/>
      <w:lvlJc w:val="left"/>
      <w:pPr>
        <w:ind w:left="7913" w:hanging="358"/>
      </w:pPr>
      <w:rPr>
        <w:rFonts w:hint="default"/>
        <w:lang w:val="en-GB" w:eastAsia="en-US" w:bidi="ar-SA"/>
      </w:rPr>
    </w:lvl>
  </w:abstractNum>
  <w:abstractNum w:abstractNumId="45" w15:restartNumberingAfterBreak="0">
    <w:nsid w:val="7CD250A4"/>
    <w:multiLevelType w:val="hybridMultilevel"/>
    <w:tmpl w:val="D86A05A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CEF3112"/>
    <w:multiLevelType w:val="hybridMultilevel"/>
    <w:tmpl w:val="887EF0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7"/>
  </w:num>
  <w:num w:numId="2">
    <w:abstractNumId w:val="10"/>
  </w:num>
  <w:num w:numId="3">
    <w:abstractNumId w:val="42"/>
  </w:num>
  <w:num w:numId="4">
    <w:abstractNumId w:val="19"/>
  </w:num>
  <w:num w:numId="5">
    <w:abstractNumId w:val="36"/>
  </w:num>
  <w:num w:numId="6">
    <w:abstractNumId w:val="22"/>
  </w:num>
  <w:num w:numId="7">
    <w:abstractNumId w:val="41"/>
  </w:num>
  <w:num w:numId="8">
    <w:abstractNumId w:val="11"/>
  </w:num>
  <w:num w:numId="9">
    <w:abstractNumId w:val="20"/>
  </w:num>
  <w:num w:numId="10">
    <w:abstractNumId w:val="12"/>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7"/>
  </w:num>
  <w:num w:numId="14">
    <w:abstractNumId w:val="30"/>
  </w:num>
  <w:num w:numId="15">
    <w:abstractNumId w:val="16"/>
  </w:num>
  <w:num w:numId="16">
    <w:abstractNumId w:val="43"/>
  </w:num>
  <w:num w:numId="17">
    <w:abstractNumId w:val="38"/>
  </w:num>
  <w:num w:numId="18">
    <w:abstractNumId w:val="25"/>
  </w:num>
  <w:num w:numId="19">
    <w:abstractNumId w:val="29"/>
  </w:num>
  <w:num w:numId="20">
    <w:abstractNumId w:val="31"/>
  </w:num>
  <w:num w:numId="21">
    <w:abstractNumId w:val="40"/>
  </w:num>
  <w:num w:numId="22">
    <w:abstractNumId w:val="3"/>
  </w:num>
  <w:num w:numId="23">
    <w:abstractNumId w:val="24"/>
  </w:num>
  <w:num w:numId="24">
    <w:abstractNumId w:val="7"/>
  </w:num>
  <w:num w:numId="25">
    <w:abstractNumId w:val="14"/>
  </w:num>
  <w:num w:numId="26">
    <w:abstractNumId w:val="44"/>
  </w:num>
  <w:num w:numId="27">
    <w:abstractNumId w:val="28"/>
  </w:num>
  <w:num w:numId="28">
    <w:abstractNumId w:val="34"/>
  </w:num>
  <w:num w:numId="29">
    <w:abstractNumId w:val="6"/>
  </w:num>
  <w:num w:numId="30">
    <w:abstractNumId w:val="26"/>
  </w:num>
  <w:num w:numId="31">
    <w:abstractNumId w:val="9"/>
  </w:num>
  <w:num w:numId="32">
    <w:abstractNumId w:val="4"/>
  </w:num>
  <w:num w:numId="33">
    <w:abstractNumId w:val="18"/>
  </w:num>
  <w:num w:numId="34">
    <w:abstractNumId w:val="15"/>
  </w:num>
  <w:num w:numId="35">
    <w:abstractNumId w:val="5"/>
  </w:num>
  <w:num w:numId="36">
    <w:abstractNumId w:val="39"/>
  </w:num>
  <w:num w:numId="37">
    <w:abstractNumId w:val="45"/>
  </w:num>
  <w:num w:numId="38">
    <w:abstractNumId w:val="46"/>
  </w:num>
  <w:num w:numId="39">
    <w:abstractNumId w:val="33"/>
  </w:num>
  <w:num w:numId="40">
    <w:abstractNumId w:val="0"/>
  </w:num>
  <w:num w:numId="41">
    <w:abstractNumId w:val="8"/>
  </w:num>
  <w:num w:numId="42">
    <w:abstractNumId w:val="13"/>
  </w:num>
  <w:num w:numId="43">
    <w:abstractNumId w:val="2"/>
  </w:num>
  <w:num w:numId="44">
    <w:abstractNumId w:val="23"/>
  </w:num>
  <w:num w:numId="45">
    <w:abstractNumId w:val="1"/>
  </w:num>
  <w:num w:numId="46">
    <w:abstractNumId w:val="32"/>
  </w:num>
  <w:num w:numId="47">
    <w:abstractNumId w:val="21"/>
  </w:num>
  <w:num w:numId="48">
    <w:abstractNumId w:val="17"/>
  </w:num>
  <w:num w:numId="49">
    <w:abstractNumId w:val="1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drawingGridHorizontalSpacing w:val="110"/>
  <w:displayHorizontalDrawingGridEvery w:val="2"/>
  <w:characterSpacingControl w:val="doNotCompress"/>
  <w:hdrShapeDefaults>
    <o:shapedefaults v:ext="edit" spidmax="1085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CA"/>
    <w:rsid w:val="000537B8"/>
    <w:rsid w:val="00070623"/>
    <w:rsid w:val="0007133E"/>
    <w:rsid w:val="000908B3"/>
    <w:rsid w:val="000A366E"/>
    <w:rsid w:val="000C4202"/>
    <w:rsid w:val="00111BD6"/>
    <w:rsid w:val="001435EC"/>
    <w:rsid w:val="00151B80"/>
    <w:rsid w:val="001B2930"/>
    <w:rsid w:val="001C35AD"/>
    <w:rsid w:val="00214208"/>
    <w:rsid w:val="0021433D"/>
    <w:rsid w:val="00224C91"/>
    <w:rsid w:val="00256CF2"/>
    <w:rsid w:val="00277977"/>
    <w:rsid w:val="00291E30"/>
    <w:rsid w:val="002A069A"/>
    <w:rsid w:val="002B6249"/>
    <w:rsid w:val="002C2981"/>
    <w:rsid w:val="002E496E"/>
    <w:rsid w:val="00324AB0"/>
    <w:rsid w:val="003529EC"/>
    <w:rsid w:val="003622A1"/>
    <w:rsid w:val="00367E6B"/>
    <w:rsid w:val="00372452"/>
    <w:rsid w:val="003801B7"/>
    <w:rsid w:val="003A3013"/>
    <w:rsid w:val="003A4DDB"/>
    <w:rsid w:val="003B1644"/>
    <w:rsid w:val="003B5778"/>
    <w:rsid w:val="003B7FAF"/>
    <w:rsid w:val="003E2F59"/>
    <w:rsid w:val="00472DC1"/>
    <w:rsid w:val="00473B13"/>
    <w:rsid w:val="004757DC"/>
    <w:rsid w:val="004A3CD8"/>
    <w:rsid w:val="004D1672"/>
    <w:rsid w:val="004D34BF"/>
    <w:rsid w:val="004E6AA5"/>
    <w:rsid w:val="004F14AC"/>
    <w:rsid w:val="004F1882"/>
    <w:rsid w:val="005107ED"/>
    <w:rsid w:val="00511106"/>
    <w:rsid w:val="00512085"/>
    <w:rsid w:val="005126A4"/>
    <w:rsid w:val="005462A7"/>
    <w:rsid w:val="00555772"/>
    <w:rsid w:val="00570CE7"/>
    <w:rsid w:val="0057246D"/>
    <w:rsid w:val="0058571D"/>
    <w:rsid w:val="005C11D7"/>
    <w:rsid w:val="005C4492"/>
    <w:rsid w:val="005C4620"/>
    <w:rsid w:val="005E3E32"/>
    <w:rsid w:val="00601552"/>
    <w:rsid w:val="00612335"/>
    <w:rsid w:val="006358CE"/>
    <w:rsid w:val="0064001F"/>
    <w:rsid w:val="00651F1F"/>
    <w:rsid w:val="006742AA"/>
    <w:rsid w:val="0069566F"/>
    <w:rsid w:val="006A24DA"/>
    <w:rsid w:val="006C348A"/>
    <w:rsid w:val="006F36CC"/>
    <w:rsid w:val="00711C16"/>
    <w:rsid w:val="007573A5"/>
    <w:rsid w:val="0076752B"/>
    <w:rsid w:val="00786C24"/>
    <w:rsid w:val="00795215"/>
    <w:rsid w:val="007B54EF"/>
    <w:rsid w:val="007D7BFC"/>
    <w:rsid w:val="007E5F87"/>
    <w:rsid w:val="007F0908"/>
    <w:rsid w:val="007F5205"/>
    <w:rsid w:val="008016C7"/>
    <w:rsid w:val="008356C5"/>
    <w:rsid w:val="00835C06"/>
    <w:rsid w:val="00836606"/>
    <w:rsid w:val="00856DBF"/>
    <w:rsid w:val="0087520D"/>
    <w:rsid w:val="00884D5D"/>
    <w:rsid w:val="008D7D6B"/>
    <w:rsid w:val="00904266"/>
    <w:rsid w:val="009148C8"/>
    <w:rsid w:val="009571A7"/>
    <w:rsid w:val="00961634"/>
    <w:rsid w:val="00975E17"/>
    <w:rsid w:val="009A3369"/>
    <w:rsid w:val="009C186E"/>
    <w:rsid w:val="009D4DB1"/>
    <w:rsid w:val="009F328B"/>
    <w:rsid w:val="00A15F58"/>
    <w:rsid w:val="00A34713"/>
    <w:rsid w:val="00A90170"/>
    <w:rsid w:val="00A93CBF"/>
    <w:rsid w:val="00AB3921"/>
    <w:rsid w:val="00AD32C1"/>
    <w:rsid w:val="00AD46A5"/>
    <w:rsid w:val="00AF6F70"/>
    <w:rsid w:val="00B46CF6"/>
    <w:rsid w:val="00B658B1"/>
    <w:rsid w:val="00B95154"/>
    <w:rsid w:val="00BA15E2"/>
    <w:rsid w:val="00BA195D"/>
    <w:rsid w:val="00BB015A"/>
    <w:rsid w:val="00BC035B"/>
    <w:rsid w:val="00BE0414"/>
    <w:rsid w:val="00BE3731"/>
    <w:rsid w:val="00BF44CF"/>
    <w:rsid w:val="00BF7B40"/>
    <w:rsid w:val="00C15FC3"/>
    <w:rsid w:val="00C278CA"/>
    <w:rsid w:val="00C27BD4"/>
    <w:rsid w:val="00C33909"/>
    <w:rsid w:val="00C37AA4"/>
    <w:rsid w:val="00C443EF"/>
    <w:rsid w:val="00C8067E"/>
    <w:rsid w:val="00C90275"/>
    <w:rsid w:val="00C973CA"/>
    <w:rsid w:val="00CA371E"/>
    <w:rsid w:val="00CA4E27"/>
    <w:rsid w:val="00CD4758"/>
    <w:rsid w:val="00CF03A7"/>
    <w:rsid w:val="00D05D52"/>
    <w:rsid w:val="00D177FC"/>
    <w:rsid w:val="00D45062"/>
    <w:rsid w:val="00D51E36"/>
    <w:rsid w:val="00D7737B"/>
    <w:rsid w:val="00DA1E43"/>
    <w:rsid w:val="00DA2374"/>
    <w:rsid w:val="00DA426E"/>
    <w:rsid w:val="00DC5122"/>
    <w:rsid w:val="00DF58FF"/>
    <w:rsid w:val="00E14BE1"/>
    <w:rsid w:val="00E15DB2"/>
    <w:rsid w:val="00E2702B"/>
    <w:rsid w:val="00E47C23"/>
    <w:rsid w:val="00E62789"/>
    <w:rsid w:val="00E82826"/>
    <w:rsid w:val="00E85D1E"/>
    <w:rsid w:val="00E92F11"/>
    <w:rsid w:val="00EB1BDA"/>
    <w:rsid w:val="00ED09ED"/>
    <w:rsid w:val="00ED5FDA"/>
    <w:rsid w:val="00EE2D85"/>
    <w:rsid w:val="00F47CB4"/>
    <w:rsid w:val="00F51CEB"/>
    <w:rsid w:val="00F53FB5"/>
    <w:rsid w:val="00F55413"/>
    <w:rsid w:val="00F620F9"/>
    <w:rsid w:val="00F626BE"/>
    <w:rsid w:val="00F92601"/>
    <w:rsid w:val="00F97134"/>
    <w:rsid w:val="00FB423A"/>
    <w:rsid w:val="00FB4CCA"/>
    <w:rsid w:val="00FE1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semiHidden/>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semiHidden/>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unhideWhenUsed/>
    <w:rsid w:val="00C443EF"/>
    <w:rPr>
      <w:sz w:val="20"/>
      <w:szCs w:val="20"/>
    </w:rPr>
  </w:style>
  <w:style w:type="character" w:customStyle="1" w:styleId="CommentTextChar">
    <w:name w:val="Comment Text Char"/>
    <w:basedOn w:val="DefaultParagraphFont"/>
    <w:link w:val="CommentText"/>
    <w:uiPriority w:val="99"/>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numbering" w:customStyle="1" w:styleId="NoList1">
    <w:name w:val="No List1"/>
    <w:next w:val="NoList"/>
    <w:uiPriority w:val="99"/>
    <w:semiHidden/>
    <w:unhideWhenUsed/>
    <w:rsid w:val="002A069A"/>
  </w:style>
  <w:style w:type="table" w:customStyle="1" w:styleId="TableGrid2">
    <w:name w:val="Table Grid2"/>
    <w:basedOn w:val="TableNormal"/>
    <w:next w:val="TableGrid"/>
    <w:uiPriority w:val="59"/>
    <w:rsid w:val="002A069A"/>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A069A"/>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A069A"/>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A069A"/>
  </w:style>
  <w:style w:type="character" w:customStyle="1" w:styleId="HeaderPrimeTitleChar">
    <w:name w:val="Header_Prime Title Char"/>
    <w:basedOn w:val="DefaultParagraphFont"/>
    <w:link w:val="HeaderPrimeTitle"/>
    <w:locked/>
    <w:rsid w:val="002A069A"/>
    <w:rPr>
      <w:rFonts w:ascii="Arial" w:eastAsia="Calibri" w:hAnsi="Arial" w:cs="Times New Roman"/>
      <w:b/>
      <w:noProof/>
      <w:color w:val="658080"/>
      <w:kern w:val="22"/>
      <w:szCs w:val="20"/>
      <w:lang w:val="en-GB"/>
    </w:rPr>
  </w:style>
  <w:style w:type="paragraph" w:customStyle="1" w:styleId="HeaderPrimeTitle">
    <w:name w:val="Header_Prime Title"/>
    <w:basedOn w:val="Normal"/>
    <w:link w:val="HeaderPrimeTitleChar"/>
    <w:qFormat/>
    <w:rsid w:val="002A069A"/>
    <w:pPr>
      <w:widowControl/>
      <w:overflowPunct w:val="0"/>
      <w:autoSpaceDE w:val="0"/>
      <w:autoSpaceDN w:val="0"/>
      <w:adjustRightInd w:val="0"/>
      <w:spacing w:after="60" w:line="240" w:lineRule="atLeast"/>
      <w:contextualSpacing/>
      <w:jc w:val="right"/>
    </w:pPr>
    <w:rPr>
      <w:rFonts w:ascii="Arial" w:eastAsia="Calibri" w:hAnsi="Arial" w:cs="Times New Roman"/>
      <w:b/>
      <w:noProof/>
      <w:color w:val="658080"/>
      <w:kern w:val="22"/>
      <w:szCs w:val="20"/>
      <w:lang w:val="en-GB"/>
    </w:rPr>
  </w:style>
  <w:style w:type="table" w:customStyle="1" w:styleId="TableGrid31">
    <w:name w:val="Table Grid31"/>
    <w:basedOn w:val="TableNormal"/>
    <w:next w:val="TableGrid"/>
    <w:uiPriority w:val="59"/>
    <w:rsid w:val="002A069A"/>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0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bcockinternational.co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yperlink" Target="https://assets.publishing.service.gov.uk/government/uploads/system/uploads/attachment_data/file/710891/2018_May_Contractual_process.pdf"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mailto:employerrelations@rfca.mod.uk" TargetMode="External"/><Relationship Id="rId20" Type="http://schemas.openxmlformats.org/officeDocument/2006/relationships/hyperlink" Target="mailto:MoDtenders-DSG@babcockinternational.com" TargetMode="External"/><Relationship Id="rId29" Type="http://schemas.openxmlformats.org/officeDocument/2006/relationships/hyperlink" Target="https://www.gov.uk/government/organisations/ministry-of-defence/about/procuremen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yperlink" Target="https://www.smallbusinesscommissioner.gov.uk/ppc/" TargetMode="Externa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yperlink" Target="https://assets.publishing.service.gov.uk/government/uploads/system/uploads/attachment_data/file/996599/2021-06-22_Transparency_Principles_-final__3_.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hyperlink" Target="https://www.contracts.mod.uk/feed/"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07.a. Issued ITT</Document_x0020_Type>
    <Contract_x0020_No xmlns="4fa79ff3-b0ac-411e-aaa9-a3317f36cd65">778</Contract_x0020_No>
  </documentManagement>
</p:properties>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2.xml><?xml version="1.0" encoding="utf-8"?>
<ds:datastoreItem xmlns:ds="http://schemas.openxmlformats.org/officeDocument/2006/customXml" ds:itemID="{1442AB61-B741-4345-B540-54433E3FE071}">
  <ds:schemaRefs>
    <ds:schemaRef ds:uri="http://schemas.microsoft.com/office/2006/metadata/properties"/>
    <ds:schemaRef ds:uri="http://schemas.openxmlformats.org/package/2006/metadata/core-properties"/>
    <ds:schemaRef ds:uri="4fa79ff3-b0ac-411e-aaa9-a3317f36cd65"/>
    <ds:schemaRef ds:uri="http://schemas.microsoft.com/office/infopath/2007/PartnerControls"/>
    <ds:schemaRef ds:uri="http://purl.org/dc/terms/"/>
    <ds:schemaRef ds:uri="http://schemas.microsoft.com/office/2006/documentManagement/types"/>
    <ds:schemaRef ds:uri="http://purl.org/dc/elements/1.1/"/>
    <ds:schemaRef ds:uri="ff086124-028d-4eda-a1aa-84262d36dca8"/>
    <ds:schemaRef ds:uri="http://www.w3.org/XML/1998/namespace"/>
    <ds:schemaRef ds:uri="http://purl.org/dc/dcmitype/"/>
  </ds:schemaRefs>
</ds:datastoreItem>
</file>

<file path=customXml/itemProps3.xml><?xml version="1.0" encoding="utf-8"?>
<ds:datastoreItem xmlns:ds="http://schemas.openxmlformats.org/officeDocument/2006/customXml" ds:itemID="{5E754C45-4BBA-484A-8D0C-FFAD4D88E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5.xml><?xml version="1.0" encoding="utf-8"?>
<ds:datastoreItem xmlns:ds="http://schemas.openxmlformats.org/officeDocument/2006/customXml" ds:itemID="{BF071CDF-2F0F-4429-8286-AF798D5F028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12144</Words>
  <Characters>69224</Characters>
  <Application>Microsoft Office Word</Application>
  <DocSecurity>2</DocSecurity>
  <Lines>576</Lines>
  <Paragraphs>162</Paragraphs>
  <ScaleCrop>false</ScaleCrop>
  <HeadingPairs>
    <vt:vector size="2" baseType="variant">
      <vt:variant>
        <vt:lpstr>Title</vt:lpstr>
      </vt:variant>
      <vt:variant>
        <vt:i4>1</vt:i4>
      </vt:variant>
    </vt:vector>
  </HeadingPairs>
  <TitlesOfParts>
    <vt:vector size="1" baseType="lpstr">
      <vt:lpstr>I RM DF 047 Edn 02 22</vt:lpstr>
    </vt:vector>
  </TitlesOfParts>
  <Company>Babcock</Company>
  <LinksUpToDate>false</LinksUpToDate>
  <CharactersWithSpaces>81206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DF 047 Edn 02 22</dc:title>
  <dc:creator>Lucy Bailey</dc:creator>
  <cp:lastModifiedBy>Jonathan Bamford</cp:lastModifiedBy>
  <cp:revision>3</cp:revision>
  <dcterms:created xsi:type="dcterms:W3CDTF">2022-03-21T13:01:00Z</dcterms:created>
  <dcterms:modified xsi:type="dcterms:W3CDTF">2022-03-22T13:41:00Z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74a2da83-d289-4fb3-abce-969940999080</vt:lpwstr>
  </property>
  <property fmtid="{D5CDD505-2E9C-101B-9397-08002B2CF9AE}" pid="6" name="bjSaver">
    <vt:lpwstr>L+byMlIMOsrMB2T9WMmxC6SQxo/FPLRy</vt:lpwstr>
  </property>
  <property fmtid="{D5CDD505-2E9C-101B-9397-08002B2CF9AE}" pid="7" name="ContentTypeId">
    <vt:lpwstr>0x01010047E81270CD024898973E66C04AD2D0EE01004C546B852D3600499642273078C45CBF</vt:lpwstr>
  </property>
  <property fmtid="{D5CDD505-2E9C-101B-9397-08002B2CF9AE}" pid="8" name="ClassificationLevel">
    <vt:lpwstr>1;#OFFICIAL|87d29b11-bc96-4c96-9377-c849a4587d86</vt:lpwstr>
  </property>
  <property fmtid="{D5CDD505-2E9C-101B-9397-08002B2CF9AE}" pid="9" name="Order">
    <vt:r8>5600</vt:r8>
  </property>
  <property fmtid="{D5CDD505-2E9C-101B-9397-08002B2CF9AE}" pid="10" name="Organisation">
    <vt:lpwstr/>
  </property>
  <property fmtid="{D5CDD505-2E9C-101B-9397-08002B2CF9AE}" pid="11" name="bjClsUserRVM">
    <vt:lpwstr>[]</vt:lpwstr>
  </property>
  <property fmtid="{D5CDD505-2E9C-101B-9397-08002B2CF9AE}" pid="12" name="bjDocumentSecurityLabel">
    <vt:lpwstr> OFFICIAL </vt:lpwstr>
  </property>
  <property fmtid="{D5CDD505-2E9C-101B-9397-08002B2CF9AE}" pid="13" name="Babcock_Classification">
    <vt:lpwstr>OFFICIAL</vt:lpwstr>
  </property>
  <property fmtid="{D5CDD505-2E9C-101B-9397-08002B2CF9AE}" pid="1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5" name="bjDocumentLabelXML-0">
    <vt:lpwstr>ames.com/2008/01/sie/internal/label"&gt;&lt;element uid="423c4663-cba9-47bc-a06e-8ffc60ba16fb" value="" /&gt;&lt;element uid="766ab3ab-0ec0-4196-961a-eab7c1e33d46" value="" /&gt;&lt;/sisl&gt;</vt:lpwstr>
  </property>
</Properties>
</file>